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D85" w:rsidRDefault="0048555F">
      <w:pPr>
        <w:spacing w:after="0"/>
        <w:jc w:val="center"/>
        <w:rPr>
          <w:rFonts w:ascii="Times New Roman" w:hAnsi="Times New Roman" w:cs="Times New Roman"/>
          <w:sz w:val="24"/>
          <w:szCs w:val="24"/>
          <w:lang w:val="ru-RU"/>
        </w:rPr>
      </w:pPr>
      <w:bookmarkStart w:id="0" w:name="block-17009475"/>
      <w:r>
        <w:rPr>
          <w:rFonts w:ascii="Times New Roman" w:hAnsi="Times New Roman" w:cs="Times New Roman"/>
          <w:sz w:val="24"/>
          <w:szCs w:val="24"/>
          <w:lang w:val="ru-RU"/>
        </w:rPr>
        <w:t>Муниципальное бюджетное общеобразовательное учреждение</w:t>
      </w:r>
    </w:p>
    <w:p w:rsidR="00905D85" w:rsidRDefault="0048555F">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«Конёвская средняя школа»</w:t>
      </w:r>
    </w:p>
    <w:p w:rsidR="00905D85" w:rsidRDefault="00905D85">
      <w:pPr>
        <w:spacing w:after="0" w:line="240" w:lineRule="auto"/>
        <w:jc w:val="center"/>
        <w:rPr>
          <w:rFonts w:ascii="Times New Roman" w:hAnsi="Times New Roman" w:cs="Times New Roman"/>
          <w:sz w:val="24"/>
          <w:szCs w:val="24"/>
          <w:lang w:val="ru-RU"/>
        </w:rPr>
      </w:pPr>
    </w:p>
    <w:p w:rsidR="00905D85" w:rsidRDefault="00905D85">
      <w:pPr>
        <w:spacing w:after="0" w:line="240" w:lineRule="auto"/>
        <w:jc w:val="center"/>
        <w:rPr>
          <w:rFonts w:ascii="Times New Roman" w:hAnsi="Times New Roman" w:cs="Times New Roman"/>
          <w:sz w:val="24"/>
          <w:szCs w:val="24"/>
          <w:lang w:val="ru-RU"/>
        </w:rPr>
      </w:pPr>
    </w:p>
    <w:p w:rsidR="00905D85" w:rsidRDefault="00905D85">
      <w:pPr>
        <w:spacing w:after="0" w:line="240" w:lineRule="auto"/>
        <w:jc w:val="center"/>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432860" w:rsidRDefault="00432860">
      <w:pPr>
        <w:spacing w:after="0" w:line="240" w:lineRule="auto"/>
        <w:rPr>
          <w:rFonts w:ascii="Times New Roman" w:hAnsi="Times New Roman" w:cs="Times New Roman"/>
          <w:sz w:val="24"/>
          <w:szCs w:val="24"/>
          <w:lang w:val="ru-RU"/>
        </w:rPr>
      </w:pPr>
    </w:p>
    <w:p w:rsidR="00432860" w:rsidRDefault="00432860">
      <w:pPr>
        <w:spacing w:after="0" w:line="240" w:lineRule="auto"/>
        <w:rPr>
          <w:rFonts w:ascii="Times New Roman" w:hAnsi="Times New Roman" w:cs="Times New Roman"/>
          <w:sz w:val="24"/>
          <w:szCs w:val="24"/>
          <w:lang w:val="ru-RU"/>
        </w:rPr>
      </w:pPr>
    </w:p>
    <w:p w:rsidR="00432860" w:rsidRDefault="00432860">
      <w:pPr>
        <w:spacing w:after="0" w:line="240" w:lineRule="auto"/>
        <w:rPr>
          <w:rFonts w:ascii="Times New Roman" w:hAnsi="Times New Roman" w:cs="Times New Roman"/>
          <w:sz w:val="24"/>
          <w:szCs w:val="24"/>
          <w:lang w:val="ru-RU"/>
        </w:rPr>
      </w:pPr>
    </w:p>
    <w:p w:rsidR="00432860" w:rsidRDefault="00432860">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905D85">
      <w:pPr>
        <w:spacing w:after="0" w:line="240" w:lineRule="auto"/>
        <w:rPr>
          <w:rFonts w:ascii="Times New Roman" w:hAnsi="Times New Roman" w:cs="Times New Roman"/>
          <w:sz w:val="24"/>
          <w:szCs w:val="24"/>
          <w:lang w:val="ru-RU"/>
        </w:rPr>
      </w:pPr>
    </w:p>
    <w:p w:rsidR="00905D85" w:rsidRDefault="0048555F">
      <w:pPr>
        <w:spacing w:after="0"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РАБОЧАЯ ПРОГРАММА </w:t>
      </w:r>
    </w:p>
    <w:p w:rsidR="00905D85" w:rsidRDefault="00905D85">
      <w:pPr>
        <w:spacing w:after="0"/>
        <w:ind w:left="120"/>
        <w:jc w:val="center"/>
        <w:rPr>
          <w:lang w:val="ru-RU"/>
        </w:rPr>
      </w:pPr>
    </w:p>
    <w:p w:rsidR="00905D85" w:rsidRDefault="0048555F">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учебного предмета «Геометрия. </w:t>
      </w:r>
    </w:p>
    <w:p w:rsidR="00905D85" w:rsidRDefault="0048555F">
      <w:pPr>
        <w:spacing w:after="0" w:line="408" w:lineRule="auto"/>
        <w:ind w:left="120"/>
        <w:jc w:val="center"/>
        <w:rPr>
          <w:lang w:val="ru-RU"/>
        </w:rPr>
      </w:pPr>
      <w:r>
        <w:rPr>
          <w:rFonts w:ascii="Times New Roman" w:hAnsi="Times New Roman"/>
          <w:b/>
          <w:color w:val="000000"/>
          <w:sz w:val="28"/>
          <w:lang w:val="ru-RU"/>
        </w:rPr>
        <w:t>Углубленный уровень»</w:t>
      </w:r>
    </w:p>
    <w:p w:rsidR="00905D85" w:rsidRDefault="0048555F">
      <w:pPr>
        <w:spacing w:after="0" w:line="408" w:lineRule="auto"/>
        <w:ind w:left="120"/>
        <w:jc w:val="center"/>
        <w:rPr>
          <w:rFonts w:ascii="Times New Roman" w:hAnsi="Times New Roman"/>
          <w:bCs/>
          <w:color w:val="000000"/>
          <w:sz w:val="28"/>
          <w:lang w:val="ru-RU"/>
        </w:rPr>
      </w:pPr>
      <w:r>
        <w:rPr>
          <w:rFonts w:ascii="Times New Roman" w:hAnsi="Times New Roman"/>
          <w:bCs/>
          <w:color w:val="000000"/>
          <w:sz w:val="28"/>
          <w:lang w:val="ru-RU"/>
        </w:rPr>
        <w:t xml:space="preserve">для обучающихся 10 </w:t>
      </w:r>
      <w:r>
        <w:rPr>
          <w:rFonts w:ascii="Calibri" w:hAnsi="Calibri"/>
          <w:bCs/>
          <w:color w:val="000000"/>
          <w:sz w:val="28"/>
          <w:lang w:val="ru-RU"/>
        </w:rPr>
        <w:t xml:space="preserve">– </w:t>
      </w:r>
      <w:r>
        <w:rPr>
          <w:rFonts w:ascii="Times New Roman" w:hAnsi="Times New Roman"/>
          <w:bCs/>
          <w:color w:val="000000"/>
          <w:sz w:val="28"/>
          <w:lang w:val="ru-RU"/>
        </w:rPr>
        <w:t xml:space="preserve">11 классов </w:t>
      </w:r>
    </w:p>
    <w:p w:rsidR="00905D85" w:rsidRDefault="0048555F">
      <w:pPr>
        <w:spacing w:after="0" w:line="360" w:lineRule="auto"/>
        <w:jc w:val="center"/>
        <w:rPr>
          <w:rFonts w:ascii="Times New Roman" w:hAnsi="Times New Roman" w:cs="Times New Roman"/>
          <w:bCs/>
          <w:sz w:val="28"/>
          <w:szCs w:val="28"/>
          <w:lang w:val="ru-RU"/>
        </w:rPr>
      </w:pPr>
      <w:r>
        <w:rPr>
          <w:rFonts w:ascii="Times New Roman" w:hAnsi="Times New Roman" w:cs="Times New Roman"/>
          <w:bCs/>
          <w:sz w:val="28"/>
          <w:szCs w:val="28"/>
          <w:lang w:val="ru-RU"/>
        </w:rPr>
        <w:t>на 202</w:t>
      </w:r>
      <w:r>
        <w:rPr>
          <w:rFonts w:ascii="Times New Roman" w:hAnsi="Times New Roman" w:cs="Times New Roman"/>
          <w:bCs/>
          <w:sz w:val="28"/>
          <w:szCs w:val="28"/>
          <w:lang w:val="ru-RU"/>
        </w:rPr>
        <w:t>5</w:t>
      </w:r>
      <w:r>
        <w:rPr>
          <w:rFonts w:ascii="Times New Roman" w:hAnsi="Times New Roman" w:cs="Times New Roman"/>
          <w:bCs/>
          <w:sz w:val="28"/>
          <w:szCs w:val="28"/>
          <w:lang w:val="ru-RU"/>
        </w:rPr>
        <w:t xml:space="preserve"> - 202</w:t>
      </w:r>
      <w:r>
        <w:rPr>
          <w:rFonts w:ascii="Times New Roman" w:hAnsi="Times New Roman" w:cs="Times New Roman"/>
          <w:bCs/>
          <w:sz w:val="28"/>
          <w:szCs w:val="28"/>
          <w:lang w:val="ru-RU"/>
        </w:rPr>
        <w:t>7</w:t>
      </w:r>
      <w:r>
        <w:rPr>
          <w:rFonts w:ascii="Times New Roman" w:hAnsi="Times New Roman" w:cs="Times New Roman"/>
          <w:bCs/>
          <w:sz w:val="28"/>
          <w:szCs w:val="28"/>
          <w:lang w:val="ru-RU"/>
        </w:rPr>
        <w:t xml:space="preserve"> учебный год</w:t>
      </w:r>
    </w:p>
    <w:p w:rsidR="00905D85" w:rsidRDefault="00905D85">
      <w:pPr>
        <w:spacing w:after="0"/>
        <w:ind w:left="120"/>
        <w:jc w:val="center"/>
        <w:rPr>
          <w:lang w:val="ru-RU"/>
        </w:rPr>
      </w:pPr>
    </w:p>
    <w:p w:rsidR="00905D85" w:rsidRDefault="0048555F">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2287967)</w:t>
      </w: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48555F">
      <w:pPr>
        <w:spacing w:after="0" w:line="240" w:lineRule="auto"/>
        <w:jc w:val="right"/>
        <w:rPr>
          <w:rFonts w:ascii="Times New Roman" w:hAnsi="Times New Roman" w:cs="Times New Roman"/>
          <w:sz w:val="24"/>
          <w:szCs w:val="24"/>
          <w:lang w:val="ru-RU"/>
        </w:rPr>
      </w:pPr>
      <w:r>
        <w:rPr>
          <w:rFonts w:ascii="Times New Roman" w:hAnsi="Times New Roman" w:cs="Times New Roman"/>
          <w:sz w:val="24"/>
          <w:szCs w:val="24"/>
          <w:lang w:val="ru-RU"/>
        </w:rPr>
        <w:t>Программу разработала:</w:t>
      </w:r>
    </w:p>
    <w:p w:rsidR="00905D85" w:rsidRDefault="0048555F">
      <w:pPr>
        <w:spacing w:after="0"/>
        <w:jc w:val="right"/>
        <w:rPr>
          <w:rFonts w:ascii="Times New Roman" w:hAnsi="Times New Roman" w:cs="Times New Roman"/>
          <w:sz w:val="24"/>
          <w:szCs w:val="24"/>
          <w:lang w:val="ru-RU"/>
        </w:rPr>
      </w:pPr>
      <w:r>
        <w:rPr>
          <w:rFonts w:ascii="Times New Roman" w:hAnsi="Times New Roman" w:cs="Times New Roman"/>
          <w:sz w:val="24"/>
          <w:szCs w:val="24"/>
          <w:lang w:val="ru-RU"/>
        </w:rPr>
        <w:t>Сельчук Н.С.,</w:t>
      </w:r>
    </w:p>
    <w:p w:rsidR="00905D85" w:rsidRDefault="0048555F">
      <w:pPr>
        <w:spacing w:after="0"/>
        <w:ind w:left="120"/>
        <w:jc w:val="right"/>
        <w:rPr>
          <w:lang w:val="ru-RU"/>
        </w:rPr>
      </w:pPr>
      <w:r>
        <w:rPr>
          <w:rFonts w:ascii="Times New Roman" w:hAnsi="Times New Roman" w:cs="Times New Roman"/>
          <w:sz w:val="24"/>
          <w:szCs w:val="24"/>
          <w:lang w:val="ru-RU"/>
        </w:rPr>
        <w:t xml:space="preserve">                                                                                                              учитель мат</w:t>
      </w:r>
      <w:r>
        <w:rPr>
          <w:rFonts w:ascii="Times New Roman" w:hAnsi="Times New Roman" w:cs="Times New Roman"/>
          <w:sz w:val="24"/>
          <w:szCs w:val="24"/>
          <w:lang w:val="ru-RU"/>
        </w:rPr>
        <w:t>ематики</w:t>
      </w: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905D85">
      <w:pPr>
        <w:spacing w:after="0"/>
        <w:ind w:left="120"/>
        <w:jc w:val="center"/>
        <w:rPr>
          <w:lang w:val="ru-RU"/>
        </w:rPr>
      </w:pPr>
    </w:p>
    <w:p w:rsidR="00905D85" w:rsidRDefault="0048555F">
      <w:pPr>
        <w:spacing w:after="0"/>
        <w:ind w:left="120"/>
        <w:jc w:val="center"/>
        <w:rPr>
          <w:lang w:val="ru-RU"/>
        </w:rPr>
      </w:pPr>
      <w:r>
        <w:rPr>
          <w:rFonts w:ascii="Times New Roman" w:hAnsi="Times New Roman"/>
          <w:color w:val="000000"/>
          <w:sz w:val="28"/>
          <w:lang w:val="ru-RU"/>
        </w:rPr>
        <w:t>​</w:t>
      </w:r>
    </w:p>
    <w:p w:rsidR="00905D85" w:rsidRDefault="00905D85">
      <w:pPr>
        <w:rPr>
          <w:lang w:val="ru-RU"/>
        </w:rPr>
        <w:sectPr w:rsidR="00905D85">
          <w:pgSz w:w="11906" w:h="16383"/>
          <w:pgMar w:top="1134" w:right="850" w:bottom="1134" w:left="1701" w:header="720" w:footer="720" w:gutter="0"/>
          <w:cols w:space="720"/>
        </w:sectPr>
      </w:pPr>
    </w:p>
    <w:p w:rsidR="00905D85" w:rsidRDefault="00432860">
      <w:pPr>
        <w:pStyle w:val="a9"/>
        <w:spacing w:before="1" w:line="276" w:lineRule="auto"/>
        <w:ind w:left="107" w:right="-1" w:firstLineChars="180" w:firstLine="432"/>
        <w:jc w:val="both"/>
      </w:pPr>
      <w:bookmarkStart w:id="1" w:name="block-17009476"/>
      <w:bookmarkEnd w:id="0"/>
      <w:r>
        <w:lastRenderedPageBreak/>
        <w:t xml:space="preserve">Программа учебного </w:t>
      </w:r>
      <w:r w:rsidR="0048555F">
        <w:t>предмета «</w:t>
      </w:r>
      <w:r w:rsidR="0048555F">
        <w:t>Геометрия</w:t>
      </w:r>
      <w:bookmarkStart w:id="2" w:name="_GoBack"/>
      <w:bookmarkEnd w:id="2"/>
      <w:r w:rsidR="0048555F">
        <w:t xml:space="preserve">» разработана в соответствии с требованиями обновлённого Федерального государственного </w:t>
      </w:r>
      <w:r>
        <w:t xml:space="preserve">образовательного стандарта </w:t>
      </w:r>
      <w:r w:rsidR="0048555F">
        <w:t>среднего</w:t>
      </w:r>
      <w:r w:rsidR="0048555F">
        <w:t xml:space="preserve"> общего образования (ФГОС </w:t>
      </w:r>
      <w:r w:rsidR="0048555F">
        <w:t>С</w:t>
      </w:r>
      <w:r>
        <w:t xml:space="preserve">ОО), с учётом </w:t>
      </w:r>
      <w:r w:rsidR="0048555F">
        <w:rPr>
          <w:color w:val="202124"/>
          <w:shd w:val="clear" w:color="auto" w:fill="FFFFFF"/>
        </w:rPr>
        <w:t xml:space="preserve">федеральных образовательных программ </w:t>
      </w:r>
      <w:r w:rsidR="0048555F">
        <w:rPr>
          <w:color w:val="202124"/>
          <w:shd w:val="clear" w:color="auto" w:fill="FFFFFF"/>
        </w:rPr>
        <w:t>среднего</w:t>
      </w:r>
      <w:r w:rsidR="0048555F">
        <w:rPr>
          <w:color w:val="202124"/>
          <w:shd w:val="clear" w:color="auto" w:fill="FFFFFF"/>
        </w:rPr>
        <w:t xml:space="preserve"> общего образования (ФОП </w:t>
      </w:r>
      <w:r w:rsidR="0048555F">
        <w:rPr>
          <w:color w:val="202124"/>
          <w:shd w:val="clear" w:color="auto" w:fill="FFFFFF"/>
        </w:rPr>
        <w:t>С</w:t>
      </w:r>
      <w:r w:rsidR="0048555F">
        <w:rPr>
          <w:color w:val="202124"/>
          <w:shd w:val="clear" w:color="auto" w:fill="FFFFFF"/>
        </w:rPr>
        <w:t xml:space="preserve">ОО), </w:t>
      </w:r>
      <w:r w:rsidR="0048555F">
        <w:t>Основной образовательной программы</w:t>
      </w:r>
      <w:r>
        <w:t xml:space="preserve"> </w:t>
      </w:r>
      <w:r w:rsidR="0048555F">
        <w:t>среднего</w:t>
      </w:r>
      <w:r w:rsidR="0048555F">
        <w:t xml:space="preserve"> общего образования МБОУ «Конёвская школа» и Рабочей программы воспитания МБОУ «Конёвская школа».</w:t>
      </w:r>
    </w:p>
    <w:p w:rsidR="00432860" w:rsidRDefault="00432860">
      <w:pPr>
        <w:spacing w:after="0" w:line="264" w:lineRule="auto"/>
        <w:ind w:left="120"/>
        <w:jc w:val="both"/>
        <w:rPr>
          <w:rFonts w:ascii="Times New Roman" w:hAnsi="Times New Roman"/>
          <w:b/>
          <w:color w:val="000000"/>
          <w:sz w:val="28"/>
          <w:lang w:val="ru-RU"/>
        </w:rPr>
      </w:pPr>
    </w:p>
    <w:p w:rsidR="00905D85" w:rsidRDefault="0048555F">
      <w:pPr>
        <w:spacing w:after="0" w:line="264" w:lineRule="auto"/>
        <w:ind w:left="120"/>
        <w:jc w:val="both"/>
        <w:rPr>
          <w:lang w:val="ru-RU"/>
        </w:rPr>
      </w:pPr>
      <w:r>
        <w:rPr>
          <w:rFonts w:ascii="Times New Roman" w:hAnsi="Times New Roman"/>
          <w:b/>
          <w:color w:val="000000"/>
          <w:sz w:val="28"/>
          <w:lang w:val="ru-RU"/>
        </w:rPr>
        <w:t>ПОЯСНИТЕЛЬНАЯ ЗАПИСКА</w:t>
      </w:r>
    </w:p>
    <w:p w:rsidR="00905D85" w:rsidRDefault="00905D85">
      <w:pPr>
        <w:spacing w:after="0" w:line="264" w:lineRule="auto"/>
        <w:ind w:left="120"/>
        <w:jc w:val="both"/>
        <w:rPr>
          <w:lang w:val="ru-RU"/>
        </w:rPr>
      </w:pP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Геометрия является одним из базовых курсов на уровне среднего </w:t>
      </w:r>
      <w:r>
        <w:rPr>
          <w:rFonts w:ascii="Times New Roman" w:hAnsi="Times New Roman"/>
          <w:color w:val="000000"/>
          <w:sz w:val="24"/>
          <w:szCs w:val="24"/>
          <w:lang w:val="ru-RU"/>
        </w:rPr>
        <w:t xml:space="preserve">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w:t>
      </w:r>
      <w:r>
        <w:rPr>
          <w:rFonts w:ascii="Times New Roman" w:hAnsi="Times New Roman"/>
          <w:color w:val="000000"/>
          <w:sz w:val="24"/>
          <w:szCs w:val="24"/>
          <w:lang w:val="ru-RU"/>
        </w:rPr>
        <w:t>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Цель освоения программы уч</w:t>
      </w:r>
      <w:r>
        <w:rPr>
          <w:rFonts w:ascii="Times New Roman" w:hAnsi="Times New Roman"/>
          <w:color w:val="000000"/>
          <w:sz w:val="24"/>
          <w:szCs w:val="24"/>
          <w:lang w:val="ru-RU"/>
        </w:rPr>
        <w:t>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w:t>
      </w:r>
      <w:r>
        <w:rPr>
          <w:rFonts w:ascii="Times New Roman" w:hAnsi="Times New Roman"/>
          <w:color w:val="000000"/>
          <w:sz w:val="24"/>
          <w:szCs w:val="24"/>
          <w:lang w:val="ru-RU"/>
        </w:rPr>
        <w:t>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Приоритетными задачами курса геометрии на углублённом уровне, расширяющими и усиливающими курс ба</w:t>
      </w:r>
      <w:r>
        <w:rPr>
          <w:rFonts w:ascii="Times New Roman" w:hAnsi="Times New Roman"/>
          <w:color w:val="000000"/>
          <w:sz w:val="24"/>
          <w:szCs w:val="24"/>
          <w:lang w:val="ru-RU"/>
        </w:rPr>
        <w:t>зового уровня, являются: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представления о пространственных фигурах как о важнейших математических моделях, позвол</w:t>
      </w:r>
      <w:r>
        <w:rPr>
          <w:rFonts w:ascii="Times New Roman" w:hAnsi="Times New Roman"/>
          <w:color w:val="000000"/>
          <w:sz w:val="24"/>
          <w:szCs w:val="24"/>
          <w:lang w:val="ru-RU"/>
        </w:rPr>
        <w:t>яющих описывать и изучать разные явления окружающего мира, знание понятийного аппарата по разделу «Стереометрия» учебного курса геометрии;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формирование умения владеть основными понятиями о пространственных фигурах и их основными свойствами, знание теорем, </w:t>
      </w:r>
      <w:r>
        <w:rPr>
          <w:rFonts w:ascii="Times New Roman" w:hAnsi="Times New Roman"/>
          <w:color w:val="000000"/>
          <w:sz w:val="24"/>
          <w:szCs w:val="24"/>
          <w:lang w:val="ru-RU"/>
        </w:rPr>
        <w:t>формул и умение их применять, умения доказывать теоремы и находить нестандартные способы решения задач;</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формировани</w:t>
      </w:r>
      <w:r>
        <w:rPr>
          <w:rFonts w:ascii="Times New Roman" w:hAnsi="Times New Roman"/>
          <w:color w:val="000000"/>
          <w:sz w:val="24"/>
          <w:szCs w:val="24"/>
          <w:lang w:val="ru-RU"/>
        </w:rPr>
        <w:t>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умения владеть методами доказательств и алгоритмов решения, умения их применять, проводить доказател</w:t>
      </w:r>
      <w:r>
        <w:rPr>
          <w:rFonts w:ascii="Times New Roman" w:hAnsi="Times New Roman"/>
          <w:color w:val="000000"/>
          <w:sz w:val="24"/>
          <w:szCs w:val="24"/>
          <w:lang w:val="ru-RU"/>
        </w:rPr>
        <w:t>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lastRenderedPageBreak/>
        <w:t>развити</w:t>
      </w:r>
      <w:r>
        <w:rPr>
          <w:rFonts w:ascii="Times New Roman" w:hAnsi="Times New Roman"/>
          <w:color w:val="000000"/>
          <w:sz w:val="24"/>
          <w:szCs w:val="24"/>
          <w:lang w:val="ru-RU"/>
        </w:rPr>
        <w:t>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функциональной грамотности, релевантной геометрии: умения р</w:t>
      </w:r>
      <w:r>
        <w:rPr>
          <w:rFonts w:ascii="Times New Roman" w:hAnsi="Times New Roman"/>
          <w:color w:val="000000"/>
          <w:sz w:val="24"/>
          <w:szCs w:val="24"/>
          <w:lang w:val="ru-RU"/>
        </w:rPr>
        <w:t xml:space="preserve">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w:t>
      </w:r>
      <w:r>
        <w:rPr>
          <w:rFonts w:ascii="Times New Roman" w:hAnsi="Times New Roman"/>
          <w:color w:val="000000"/>
          <w:sz w:val="24"/>
          <w:szCs w:val="24"/>
          <w:lang w:val="ru-RU"/>
        </w:rPr>
        <w:t>интерпретации полученных результатов.</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w:t>
      </w:r>
      <w:r>
        <w:rPr>
          <w:rFonts w:ascii="Times New Roman" w:hAnsi="Times New Roman"/>
          <w:color w:val="000000"/>
          <w:sz w:val="24"/>
          <w:szCs w:val="24"/>
          <w:lang w:val="ru-RU"/>
        </w:rPr>
        <w:t xml:space="preserve">тве».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w:t>
      </w:r>
      <w:r>
        <w:rPr>
          <w:rFonts w:ascii="Times New Roman" w:hAnsi="Times New Roman"/>
          <w:color w:val="000000"/>
          <w:sz w:val="24"/>
          <w:szCs w:val="24"/>
          <w:lang w:val="ru-RU"/>
        </w:rPr>
        <w:t>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w:t>
      </w:r>
      <w:r>
        <w:rPr>
          <w:rFonts w:ascii="Times New Roman" w:hAnsi="Times New Roman"/>
          <w:color w:val="000000"/>
          <w:sz w:val="24"/>
          <w:szCs w:val="24"/>
          <w:lang w:val="ru-RU"/>
        </w:rPr>
        <w:t xml:space="preserve">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w:t>
      </w:r>
      <w:r>
        <w:rPr>
          <w:rFonts w:ascii="Times New Roman" w:hAnsi="Times New Roman"/>
          <w:color w:val="000000"/>
          <w:sz w:val="24"/>
          <w:szCs w:val="24"/>
          <w:lang w:val="ru-RU"/>
        </w:rPr>
        <w:t>представлений обучающихся, расширяя и углубляя её, образуя прочные множественные связи.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Переход к изучению геометрии на углублённом уровне позволяет:</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создать условия для дифференциации обучения, построения индивидуальных образовательных программ, обеспечит</w:t>
      </w:r>
      <w:r>
        <w:rPr>
          <w:rFonts w:ascii="Times New Roman" w:hAnsi="Times New Roman"/>
          <w:color w:val="000000"/>
          <w:sz w:val="24"/>
          <w:szCs w:val="24"/>
          <w:lang w:val="ru-RU"/>
        </w:rPr>
        <w:t>ь углублённое изучение геометрии как составляющей учебного предмета «Математика»;</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w:t>
      </w:r>
      <w:bookmarkStart w:id="3" w:name="04eb6aa7-7a2b-4c78-a285-c233698ad3f6"/>
      <w:r>
        <w:rPr>
          <w:rFonts w:ascii="Times New Roman" w:hAnsi="Times New Roman"/>
          <w:color w:val="000000"/>
          <w:sz w:val="24"/>
          <w:szCs w:val="24"/>
          <w:lang w:val="ru-RU"/>
        </w:rPr>
        <w:t>На изуч</w:t>
      </w:r>
      <w:r>
        <w:rPr>
          <w:rFonts w:ascii="Times New Roman" w:hAnsi="Times New Roman"/>
          <w:color w:val="000000"/>
          <w:sz w:val="24"/>
          <w:szCs w:val="24"/>
          <w:lang w:val="ru-RU"/>
        </w:rPr>
        <w:t xml:space="preserve">ение учебного курса «Геометрия» на углублённом уровне отводится 204 часа: в 10 классе – 102 часа (3 часа в неделю), в 11 классе – 102 часа (3 часа в неделю). </w:t>
      </w:r>
      <w:bookmarkEnd w:id="3"/>
      <w:r>
        <w:rPr>
          <w:rFonts w:ascii="Times New Roman" w:hAnsi="Times New Roman"/>
          <w:color w:val="000000"/>
          <w:sz w:val="24"/>
          <w:szCs w:val="24"/>
          <w:lang w:val="ru-RU"/>
        </w:rPr>
        <w:t>‌‌</w:t>
      </w:r>
    </w:p>
    <w:p w:rsidR="00905D85" w:rsidRDefault="00905D85">
      <w:pPr>
        <w:rPr>
          <w:lang w:val="ru-RU"/>
        </w:rPr>
        <w:sectPr w:rsidR="00905D85">
          <w:pgSz w:w="11906" w:h="16383"/>
          <w:pgMar w:top="1134" w:right="850" w:bottom="1134" w:left="1701" w:header="720" w:footer="720" w:gutter="0"/>
          <w:cols w:space="720"/>
        </w:sectPr>
      </w:pPr>
    </w:p>
    <w:p w:rsidR="00905D85" w:rsidRDefault="0048555F">
      <w:pPr>
        <w:spacing w:after="0" w:line="264" w:lineRule="auto"/>
        <w:ind w:left="120"/>
        <w:jc w:val="both"/>
        <w:rPr>
          <w:lang w:val="ru-RU"/>
        </w:rPr>
      </w:pPr>
      <w:bookmarkStart w:id="4" w:name="block-17009477"/>
      <w:bookmarkEnd w:id="1"/>
      <w:r>
        <w:rPr>
          <w:rFonts w:ascii="Times New Roman" w:hAnsi="Times New Roman"/>
          <w:b/>
          <w:color w:val="000000"/>
          <w:sz w:val="28"/>
          <w:lang w:val="ru-RU"/>
        </w:rPr>
        <w:lastRenderedPageBreak/>
        <w:t>СОДЕРЖАНИЕ ОБУЧЕНИЯ</w:t>
      </w:r>
    </w:p>
    <w:p w:rsidR="00905D85" w:rsidRDefault="00905D85">
      <w:pPr>
        <w:spacing w:after="0" w:line="264" w:lineRule="auto"/>
        <w:ind w:left="120"/>
        <w:jc w:val="both"/>
        <w:rPr>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10 КЛАСС</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Прямые и плоскости в пространстве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Основные понятия стереоме</w:t>
      </w:r>
      <w:r>
        <w:rPr>
          <w:rFonts w:ascii="Times New Roman" w:hAnsi="Times New Roman"/>
          <w:color w:val="000000"/>
          <w:sz w:val="24"/>
          <w:szCs w:val="24"/>
          <w:lang w:val="ru-RU"/>
        </w:rPr>
        <w:t>трии. Точка, прямая, плоскость, пространство. Понятие об аксиоматическом построении стереометрии: аксиомы стереометрии и следствия из них.</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Взаимное расположение прямых в пространстве: пересекающиеся, параллельные и скрещивающиеся прямые. Признаки </w:t>
      </w:r>
      <w:r>
        <w:rPr>
          <w:rFonts w:ascii="Times New Roman" w:hAnsi="Times New Roman"/>
          <w:color w:val="000000"/>
          <w:sz w:val="24"/>
          <w:szCs w:val="24"/>
          <w:lang w:val="ru-RU"/>
        </w:rPr>
        <w:t>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w:t>
      </w:r>
      <w:r>
        <w:rPr>
          <w:rFonts w:ascii="Times New Roman" w:hAnsi="Times New Roman"/>
          <w:color w:val="000000"/>
          <w:sz w:val="24"/>
          <w:szCs w:val="24"/>
          <w:lang w:val="ru-RU"/>
        </w:rPr>
        <w:t>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w:t>
      </w:r>
      <w:r>
        <w:rPr>
          <w:rFonts w:ascii="Times New Roman" w:hAnsi="Times New Roman"/>
          <w:color w:val="000000"/>
          <w:sz w:val="24"/>
          <w:szCs w:val="24"/>
          <w:lang w:val="ru-RU"/>
        </w:rPr>
        <w:t>ры на плоскости: тетраэдр, параллелепипед, построение сечений.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w:t>
      </w:r>
      <w:r>
        <w:rPr>
          <w:rFonts w:ascii="Times New Roman" w:hAnsi="Times New Roman"/>
          <w:color w:val="000000"/>
          <w:sz w:val="24"/>
          <w:szCs w:val="24"/>
          <w:lang w:val="ru-RU"/>
        </w:rPr>
        <w:t>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w:t>
      </w:r>
      <w:r>
        <w:rPr>
          <w:rFonts w:ascii="Times New Roman" w:hAnsi="Times New Roman"/>
          <w:color w:val="000000"/>
          <w:sz w:val="24"/>
          <w:szCs w:val="24"/>
          <w:lang w:val="ru-RU"/>
        </w:rPr>
        <w:t xml:space="preserve">тей. Теорема о трёх перпендикулярах.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w:t>
      </w:r>
      <w:r>
        <w:rPr>
          <w:rFonts w:ascii="Times New Roman" w:hAnsi="Times New Roman"/>
          <w:color w:val="000000"/>
          <w:sz w:val="24"/>
          <w:szCs w:val="24"/>
          <w:lang w:val="ru-RU"/>
        </w:rPr>
        <w:t>гранного угла. Теоремы косинусов и синусов для трёхгранного угла.</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Многогранники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Виды многогранников, развёртка многогранника. Призма: </w:t>
      </w:r>
      <w:r>
        <w:rPr>
          <w:rFonts w:ascii="Times New Roman" w:hAnsi="Times New Roman"/>
          <w:color w:val="000000"/>
          <w:sz w:val="24"/>
          <w:szCs w:val="24"/>
        </w:rPr>
        <w:t>n</w:t>
      </w:r>
      <w:r>
        <w:rPr>
          <w:rFonts w:ascii="Times New Roman" w:hAnsi="Times New Roman"/>
          <w:color w:val="000000"/>
          <w:sz w:val="24"/>
          <w:szCs w:val="24"/>
          <w:lang w:val="ru-RU"/>
        </w:rPr>
        <w:t>-угольная призма, прямая и наклонная призмы, боковая и полная поверхность призмы. Параллелепипед, прямоугольный параллеле</w:t>
      </w:r>
      <w:r>
        <w:rPr>
          <w:rFonts w:ascii="Times New Roman" w:hAnsi="Times New Roman"/>
          <w:color w:val="000000"/>
          <w:sz w:val="24"/>
          <w:szCs w:val="24"/>
          <w:lang w:val="ru-RU"/>
        </w:rPr>
        <w:t xml:space="preserve">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4"/>
          <w:szCs w:val="24"/>
        </w:rPr>
        <w:t>n</w:t>
      </w:r>
      <w:r>
        <w:rPr>
          <w:rFonts w:ascii="Times New Roman" w:hAnsi="Times New Roman"/>
          <w:color w:val="000000"/>
          <w:sz w:val="24"/>
          <w:szCs w:val="24"/>
          <w:lang w:val="ru-RU"/>
        </w:rPr>
        <w:t>-угольная пирамида, правильная и усечённая пирамиды. Свойства рёбер и боковых граней правильной пирамиды. Правильные многогран</w:t>
      </w:r>
      <w:r>
        <w:rPr>
          <w:rFonts w:ascii="Times New Roman" w:hAnsi="Times New Roman"/>
          <w:color w:val="000000"/>
          <w:sz w:val="24"/>
          <w:szCs w:val="24"/>
          <w:lang w:val="ru-RU"/>
        </w:rPr>
        <w:t xml:space="preserve">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Вычисление элементов многогранников: рёбра, диагонали, углы. Площадь боков</w:t>
      </w:r>
      <w:r>
        <w:rPr>
          <w:rFonts w:ascii="Times New Roman" w:hAnsi="Times New Roman"/>
          <w:color w:val="000000"/>
          <w:sz w:val="24"/>
          <w:szCs w:val="24"/>
          <w:lang w:val="ru-RU"/>
        </w:rPr>
        <w:t>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Симметрия в пространстве. Элементы симме</w:t>
      </w:r>
      <w:r>
        <w:rPr>
          <w:rFonts w:ascii="Times New Roman" w:hAnsi="Times New Roman"/>
          <w:color w:val="000000"/>
          <w:sz w:val="24"/>
          <w:szCs w:val="24"/>
          <w:lang w:val="ru-RU"/>
        </w:rPr>
        <w:t>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Векторы и координаты в пространстве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Понятия: вектор в пространстве, нулевой вектор, длина ненулевого</w:t>
      </w:r>
      <w:r>
        <w:rPr>
          <w:rFonts w:ascii="Times New Roman" w:hAnsi="Times New Roman"/>
          <w:color w:val="000000"/>
          <w:sz w:val="24"/>
          <w:szCs w:val="24"/>
          <w:lang w:val="ru-RU"/>
        </w:rPr>
        <w:t xml:space="preserve">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w:t>
      </w:r>
      <w:r>
        <w:rPr>
          <w:rFonts w:ascii="Times New Roman" w:hAnsi="Times New Roman"/>
          <w:color w:val="000000"/>
          <w:sz w:val="24"/>
          <w:szCs w:val="24"/>
          <w:lang w:val="ru-RU"/>
        </w:rPr>
        <w:lastRenderedPageBreak/>
        <w:t>векторов, умножение вектора на число. Свойства сложения векторов. Свойства умнож</w:t>
      </w:r>
      <w:r>
        <w:rPr>
          <w:rFonts w:ascii="Times New Roman" w:hAnsi="Times New Roman"/>
          <w:color w:val="000000"/>
          <w:sz w:val="24"/>
          <w:szCs w:val="24"/>
          <w:lang w:val="ru-RU"/>
        </w:rPr>
        <w:t>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w:t>
      </w:r>
      <w:r>
        <w:rPr>
          <w:rFonts w:ascii="Times New Roman" w:hAnsi="Times New Roman"/>
          <w:color w:val="000000"/>
          <w:sz w:val="24"/>
          <w:szCs w:val="24"/>
          <w:lang w:val="ru-RU"/>
        </w:rPr>
        <w:t>у координатами вектора и координатами точек. Угол между векторами. Скалярное произведение векторов.</w:t>
      </w:r>
    </w:p>
    <w:p w:rsidR="00432860" w:rsidRDefault="00432860">
      <w:pPr>
        <w:spacing w:after="0" w:line="264" w:lineRule="auto"/>
        <w:ind w:left="120"/>
        <w:jc w:val="both"/>
        <w:rPr>
          <w:rFonts w:ascii="Times New Roman" w:hAnsi="Times New Roman"/>
          <w:b/>
          <w:color w:val="000000"/>
          <w:sz w:val="24"/>
          <w:szCs w:val="24"/>
          <w:lang w:val="ru-RU"/>
        </w:rPr>
      </w:pPr>
    </w:p>
    <w:p w:rsidR="00905D85" w:rsidRDefault="0048555F" w:rsidP="00432860">
      <w:pPr>
        <w:spacing w:after="0" w:line="264" w:lineRule="auto"/>
        <w:ind w:left="120" w:firstLine="480"/>
        <w:jc w:val="both"/>
        <w:rPr>
          <w:sz w:val="24"/>
          <w:szCs w:val="24"/>
          <w:lang w:val="ru-RU"/>
        </w:rPr>
      </w:pPr>
      <w:r>
        <w:rPr>
          <w:rFonts w:ascii="Times New Roman" w:hAnsi="Times New Roman"/>
          <w:b/>
          <w:color w:val="000000"/>
          <w:sz w:val="24"/>
          <w:szCs w:val="24"/>
          <w:lang w:val="ru-RU"/>
        </w:rPr>
        <w:t>11 КЛАСС</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Тела вращения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Понятия: цилиндрическая поверхность, коническая поверхность, сферическая поверхность, образующие поверхностей. Тела вращения: цилинд</w:t>
      </w:r>
      <w:r>
        <w:rPr>
          <w:rFonts w:ascii="Times New Roman" w:hAnsi="Times New Roman"/>
          <w:color w:val="000000"/>
          <w:sz w:val="24"/>
          <w:szCs w:val="24"/>
          <w:lang w:val="ru-RU"/>
        </w:rPr>
        <w:t xml:space="preserve">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Объём. Основные свойства объёмов тел. Теорема об объ</w:t>
      </w:r>
      <w:r>
        <w:rPr>
          <w:rFonts w:ascii="Times New Roman" w:hAnsi="Times New Roman"/>
          <w:color w:val="000000"/>
          <w:sz w:val="24"/>
          <w:szCs w:val="24"/>
          <w:lang w:val="ru-RU"/>
        </w:rPr>
        <w:t xml:space="preserve">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Комбинации тел вращения и многогранников. Призма, вписанная в цилиндр, описанная около цилиндра. Пересечен</w:t>
      </w:r>
      <w:r>
        <w:rPr>
          <w:rFonts w:ascii="Times New Roman" w:hAnsi="Times New Roman"/>
          <w:color w:val="000000"/>
          <w:sz w:val="24"/>
          <w:szCs w:val="24"/>
          <w:lang w:val="ru-RU"/>
        </w:rPr>
        <w:t xml:space="preserve">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Площадь поверхности цилиндра, конуса, площадь сферы и её частей. Подобие в пространстве. </w:t>
      </w:r>
      <w:r>
        <w:rPr>
          <w:rFonts w:ascii="Times New Roman" w:hAnsi="Times New Roman"/>
          <w:color w:val="000000"/>
          <w:sz w:val="24"/>
          <w:szCs w:val="24"/>
          <w:lang w:val="ru-RU"/>
        </w:rPr>
        <w:t>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Построение сечений многогранников и тел вращения: сечения цилиндра (параллельно и перпендикул</w:t>
      </w:r>
      <w:r>
        <w:rPr>
          <w:rFonts w:ascii="Times New Roman" w:hAnsi="Times New Roman"/>
          <w:color w:val="000000"/>
          <w:sz w:val="24"/>
          <w:szCs w:val="24"/>
          <w:lang w:val="ru-RU"/>
        </w:rPr>
        <w:t>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Векторы и координаты в пространстве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Векторы в простран</w:t>
      </w:r>
      <w:r>
        <w:rPr>
          <w:rFonts w:ascii="Times New Roman" w:hAnsi="Times New Roman"/>
          <w:color w:val="000000"/>
          <w:sz w:val="24"/>
          <w:szCs w:val="24"/>
          <w:lang w:val="ru-RU"/>
        </w:rPr>
        <w:t>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Движе</w:t>
      </w:r>
      <w:r>
        <w:rPr>
          <w:rFonts w:ascii="Times New Roman" w:hAnsi="Times New Roman"/>
          <w:b/>
          <w:color w:val="000000"/>
          <w:sz w:val="24"/>
          <w:szCs w:val="24"/>
          <w:lang w:val="ru-RU"/>
        </w:rPr>
        <w:t>ния в пространстве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w:t>
      </w:r>
      <w:r>
        <w:rPr>
          <w:rFonts w:ascii="Times New Roman" w:hAnsi="Times New Roman"/>
          <w:color w:val="000000"/>
          <w:sz w:val="24"/>
          <w:szCs w:val="24"/>
          <w:lang w:val="ru-RU"/>
        </w:rPr>
        <w:t>ра.</w:t>
      </w:r>
    </w:p>
    <w:p w:rsidR="00905D85" w:rsidRDefault="00905D85">
      <w:pPr>
        <w:rPr>
          <w:lang w:val="ru-RU"/>
        </w:rPr>
        <w:sectPr w:rsidR="00905D85">
          <w:pgSz w:w="11906" w:h="16383"/>
          <w:pgMar w:top="1134" w:right="850" w:bottom="1134" w:left="1701" w:header="720" w:footer="720" w:gutter="0"/>
          <w:cols w:space="720"/>
        </w:sectPr>
      </w:pPr>
    </w:p>
    <w:p w:rsidR="00905D85" w:rsidRDefault="0048555F">
      <w:pPr>
        <w:spacing w:after="0" w:line="264" w:lineRule="auto"/>
        <w:ind w:left="120"/>
        <w:jc w:val="both"/>
        <w:rPr>
          <w:lang w:val="ru-RU"/>
        </w:rPr>
      </w:pPr>
      <w:bookmarkStart w:id="5" w:name="block-17009480"/>
      <w:bookmarkEnd w:id="4"/>
      <w:r>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905D85" w:rsidRDefault="00905D85">
      <w:pPr>
        <w:spacing w:after="0" w:line="264" w:lineRule="auto"/>
        <w:ind w:left="120"/>
        <w:jc w:val="both"/>
        <w:rPr>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ЛИЧНОСТНЫЕ РЕЗУЛЬТАТЫ</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1) гражданское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сформированность гражданской позиции обучающегося как активного и ответственн</w:t>
      </w:r>
      <w:r>
        <w:rPr>
          <w:rFonts w:ascii="Times New Roman" w:hAnsi="Times New Roman"/>
          <w:color w:val="000000"/>
          <w:sz w:val="24"/>
          <w:szCs w:val="24"/>
          <w:lang w:val="ru-RU"/>
        </w:rPr>
        <w:t xml:space="preserve">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w:t>
      </w:r>
      <w:r>
        <w:rPr>
          <w:rFonts w:ascii="Times New Roman" w:hAnsi="Times New Roman"/>
          <w:color w:val="000000"/>
          <w:sz w:val="24"/>
          <w:szCs w:val="24"/>
          <w:lang w:val="ru-RU"/>
        </w:rPr>
        <w:t>и назначением;</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2) патриотическое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w:t>
      </w:r>
      <w:r>
        <w:rPr>
          <w:rFonts w:ascii="Times New Roman" w:hAnsi="Times New Roman"/>
          <w:color w:val="000000"/>
          <w:sz w:val="24"/>
          <w:szCs w:val="24"/>
          <w:lang w:val="ru-RU"/>
        </w:rPr>
        <w:t>вание этих достижений в других науках, технологиях, сферах экономики;</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3) духовно-нравственное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w:t>
      </w:r>
      <w:r>
        <w:rPr>
          <w:rFonts w:ascii="Times New Roman" w:hAnsi="Times New Roman"/>
          <w:color w:val="000000"/>
          <w:sz w:val="24"/>
          <w:szCs w:val="24"/>
          <w:lang w:val="ru-RU"/>
        </w:rPr>
        <w:t>достижений науки и деятельностью учёного, осознание личного вклада в построение устойчивого будущего;</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4) эстетическое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эстетическое отношение к миру, включая эстетику математических закономерностей, объектов, задач, решений, рассуждений, восприи</w:t>
      </w:r>
      <w:r>
        <w:rPr>
          <w:rFonts w:ascii="Times New Roman" w:hAnsi="Times New Roman"/>
          <w:color w:val="000000"/>
          <w:sz w:val="24"/>
          <w:szCs w:val="24"/>
          <w:lang w:val="ru-RU"/>
        </w:rPr>
        <w:t>мчивость к математическим аспектам различных видов искусства;</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5) физическое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w:t>
      </w:r>
      <w:r>
        <w:rPr>
          <w:rFonts w:ascii="Times New Roman" w:hAnsi="Times New Roman"/>
          <w:color w:val="000000"/>
          <w:sz w:val="24"/>
          <w:szCs w:val="24"/>
          <w:lang w:val="ru-RU"/>
        </w:rPr>
        <w:t>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6) трудовое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готовность к труду, осознание ценности трудолюбия, интерес к различным </w:t>
      </w:r>
      <w:r>
        <w:rPr>
          <w:rFonts w:ascii="Times New Roman" w:hAnsi="Times New Roman"/>
          <w:color w:val="000000"/>
          <w:sz w:val="24"/>
          <w:szCs w:val="24"/>
          <w:lang w:val="ru-RU"/>
        </w:rPr>
        <w:t>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w:t>
      </w:r>
      <w:r>
        <w:rPr>
          <w:rFonts w:ascii="Times New Roman" w:hAnsi="Times New Roman"/>
          <w:color w:val="000000"/>
          <w:sz w:val="24"/>
          <w:szCs w:val="24"/>
          <w:lang w:val="ru-RU"/>
        </w:rPr>
        <w:t>отяжении всей жизни, готовность к активному участию в решении практических задач математической направленности;</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7) экологическое воспитание: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w:t>
      </w:r>
      <w:r>
        <w:rPr>
          <w:rFonts w:ascii="Times New Roman" w:hAnsi="Times New Roman"/>
          <w:color w:val="000000"/>
          <w:sz w:val="24"/>
          <w:szCs w:val="24"/>
          <w:lang w:val="ru-RU"/>
        </w:rPr>
        <w:t xml:space="preserve">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8) ценно</w:t>
      </w:r>
      <w:r>
        <w:rPr>
          <w:rFonts w:ascii="Times New Roman" w:hAnsi="Times New Roman"/>
          <w:b/>
          <w:color w:val="000000"/>
          <w:sz w:val="24"/>
          <w:szCs w:val="24"/>
          <w:lang w:val="ru-RU"/>
        </w:rPr>
        <w:t xml:space="preserve">сти научного познания: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w:t>
      </w:r>
      <w:r>
        <w:rPr>
          <w:rFonts w:ascii="Times New Roman" w:hAnsi="Times New Roman"/>
          <w:color w:val="000000"/>
          <w:sz w:val="24"/>
          <w:szCs w:val="24"/>
          <w:lang w:val="ru-RU"/>
        </w:rPr>
        <w:lastRenderedPageBreak/>
        <w:t>человеческой деятельности, этапов её развития и значимости для развития цивилизаци</w:t>
      </w:r>
      <w:r>
        <w:rPr>
          <w:rFonts w:ascii="Times New Roman" w:hAnsi="Times New Roman"/>
          <w:color w:val="000000"/>
          <w:sz w:val="24"/>
          <w:szCs w:val="24"/>
          <w:lang w:val="ru-RU"/>
        </w:rPr>
        <w:t>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905D85" w:rsidRDefault="00905D85">
      <w:pPr>
        <w:spacing w:after="0" w:line="264" w:lineRule="auto"/>
        <w:ind w:left="120"/>
        <w:jc w:val="both"/>
        <w:rPr>
          <w:sz w:val="24"/>
          <w:szCs w:val="24"/>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МЕТАПРЕДМЕТНЫЕ РЕЗУЛЬТАТЫ</w:t>
      </w:r>
    </w:p>
    <w:p w:rsidR="00905D85" w:rsidRDefault="00905D85">
      <w:pPr>
        <w:spacing w:after="0" w:line="264" w:lineRule="auto"/>
        <w:ind w:left="120"/>
        <w:jc w:val="both"/>
        <w:rPr>
          <w:sz w:val="24"/>
          <w:szCs w:val="24"/>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Познавательные универсальные учебные действия</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Базовые логические действия: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w:t>
      </w:r>
      <w:r>
        <w:rPr>
          <w:rFonts w:ascii="Times New Roman" w:hAnsi="Times New Roman"/>
          <w:color w:val="000000"/>
          <w:sz w:val="24"/>
          <w:szCs w:val="24"/>
          <w:lang w:val="ru-RU"/>
        </w:rPr>
        <w:t>ния, критерии проводимого анализа;</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выявлять математические закономерности, взаимосвязи и противоречия в фактах, данных, наблюдения</w:t>
      </w:r>
      <w:r>
        <w:rPr>
          <w:rFonts w:ascii="Times New Roman" w:hAnsi="Times New Roman"/>
          <w:color w:val="000000"/>
          <w:sz w:val="24"/>
          <w:szCs w:val="24"/>
          <w:lang w:val="ru-RU"/>
        </w:rPr>
        <w:t xml:space="preserve">х и утверждениях, предлагать критерии для выявления закономерностей и противоречий;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проводить самостоятельно доказательства математических у</w:t>
      </w:r>
      <w:r>
        <w:rPr>
          <w:rFonts w:ascii="Times New Roman" w:hAnsi="Times New Roman"/>
          <w:color w:val="000000"/>
          <w:sz w:val="24"/>
          <w:szCs w:val="24"/>
          <w:lang w:val="ru-RU"/>
        </w:rPr>
        <w:t>тверждений (прямые и от противного), выстраивать аргументацию, приводить примеры и контрпримеры, обосновывать собственные суждения и выводы;</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w:t>
      </w:r>
      <w:r>
        <w:rPr>
          <w:rFonts w:ascii="Times New Roman" w:hAnsi="Times New Roman"/>
          <w:color w:val="000000"/>
          <w:sz w:val="24"/>
          <w:szCs w:val="24"/>
          <w:lang w:val="ru-RU"/>
        </w:rPr>
        <w:t>ом самостоятельно выделенных критериев).</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Базовые исследовательские действия: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w:t>
      </w:r>
      <w:r>
        <w:rPr>
          <w:rFonts w:ascii="Times New Roman" w:hAnsi="Times New Roman"/>
          <w:color w:val="000000"/>
          <w:sz w:val="24"/>
          <w:szCs w:val="24"/>
          <w:lang w:val="ru-RU"/>
        </w:rPr>
        <w:t>гументировать свою позицию, мнение;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фор</w:t>
      </w:r>
      <w:r>
        <w:rPr>
          <w:rFonts w:ascii="Times New Roman" w:hAnsi="Times New Roman"/>
          <w:color w:val="000000"/>
          <w:sz w:val="24"/>
          <w:szCs w:val="24"/>
          <w:lang w:val="ru-RU"/>
        </w:rPr>
        <w:t>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прогнозировать возможное развитие процесса, а также выдвигать предположения о его развитии в новых усло</w:t>
      </w:r>
      <w:r>
        <w:rPr>
          <w:rFonts w:ascii="Times New Roman" w:hAnsi="Times New Roman"/>
          <w:color w:val="000000"/>
          <w:sz w:val="24"/>
          <w:szCs w:val="24"/>
          <w:lang w:val="ru-RU"/>
        </w:rPr>
        <w:t>виях.</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Работа с информацией: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выявлять дефициты информации, данных, необходимых для ответа на вопрос и для решения задачи;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w:t>
      </w:r>
      <w:r>
        <w:rPr>
          <w:rFonts w:ascii="Times New Roman" w:hAnsi="Times New Roman"/>
          <w:color w:val="000000"/>
          <w:sz w:val="24"/>
          <w:szCs w:val="24"/>
          <w:lang w:val="ru-RU"/>
        </w:rPr>
        <w:t>м представления;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структурировать информацию, представлять её в различных формах, иллюстрировать графически;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оценивать надёжность информации по самостоятельно сформулированным критериям.</w:t>
      </w:r>
    </w:p>
    <w:p w:rsidR="00905D85" w:rsidRDefault="00905D85">
      <w:pPr>
        <w:spacing w:after="0" w:line="264" w:lineRule="auto"/>
        <w:ind w:left="120"/>
        <w:jc w:val="both"/>
        <w:rPr>
          <w:sz w:val="24"/>
          <w:szCs w:val="24"/>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универсальные учебные действия</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Общение:</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воспринимать </w:t>
      </w:r>
      <w:r>
        <w:rPr>
          <w:rFonts w:ascii="Times New Roman" w:hAnsi="Times New Roman"/>
          <w:color w:val="000000"/>
          <w:sz w:val="24"/>
          <w:szCs w:val="24"/>
          <w:lang w:val="ru-RU"/>
        </w:rPr>
        <w:t xml:space="preserve">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в ходе обсуждения задавать </w:t>
      </w:r>
      <w:r>
        <w:rPr>
          <w:rFonts w:ascii="Times New Roman" w:hAnsi="Times New Roman"/>
          <w:color w:val="000000"/>
          <w:sz w:val="24"/>
          <w:szCs w:val="24"/>
          <w:lang w:val="ru-RU"/>
        </w:rPr>
        <w:t>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w:t>
      </w:r>
      <w:r>
        <w:rPr>
          <w:rFonts w:ascii="Times New Roman" w:hAnsi="Times New Roman"/>
          <w:color w:val="000000"/>
          <w:sz w:val="24"/>
          <w:szCs w:val="24"/>
          <w:lang w:val="ru-RU"/>
        </w:rPr>
        <w:t>зногласия, свои возражения;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05D85" w:rsidRDefault="00905D85">
      <w:pPr>
        <w:spacing w:after="0" w:line="264" w:lineRule="auto"/>
        <w:ind w:left="120"/>
        <w:jc w:val="both"/>
        <w:rPr>
          <w:sz w:val="24"/>
          <w:szCs w:val="24"/>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Регулятивные универсальные учебные действия</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Самоорганизация:</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Самоконтроль, эмоциональный интеллект:</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в</w:t>
      </w:r>
      <w:r>
        <w:rPr>
          <w:rFonts w:ascii="Times New Roman" w:hAnsi="Times New Roman"/>
          <w:color w:val="000000"/>
          <w:sz w:val="24"/>
          <w:szCs w:val="24"/>
          <w:lang w:val="ru-RU"/>
        </w:rPr>
        <w:t>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предвидеть трудности, которые могут возн</w:t>
      </w:r>
      <w:r>
        <w:rPr>
          <w:rFonts w:ascii="Times New Roman" w:hAnsi="Times New Roman"/>
          <w:color w:val="000000"/>
          <w:sz w:val="24"/>
          <w:szCs w:val="24"/>
          <w:lang w:val="ru-RU"/>
        </w:rPr>
        <w:t>икнуть при решении задачи, вносить коррективы в деятельность на основе новых обстоятельств, данных, найденных ошибок, выявленных трудностей;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оценивать соответствие результата цели и условиям, объяснять причины достижения или недостижения результатов деятел</w:t>
      </w:r>
      <w:r>
        <w:rPr>
          <w:rFonts w:ascii="Times New Roman" w:hAnsi="Times New Roman"/>
          <w:color w:val="000000"/>
          <w:sz w:val="24"/>
          <w:szCs w:val="24"/>
          <w:lang w:val="ru-RU"/>
        </w:rPr>
        <w:t>ьности, находить ошибку, давать оценку приобретённому опыту.</w:t>
      </w:r>
    </w:p>
    <w:p w:rsidR="00905D85" w:rsidRDefault="0048555F">
      <w:pPr>
        <w:spacing w:after="0" w:line="264" w:lineRule="auto"/>
        <w:ind w:firstLine="600"/>
        <w:jc w:val="both"/>
        <w:rPr>
          <w:sz w:val="24"/>
          <w:szCs w:val="24"/>
          <w:lang w:val="ru-RU"/>
        </w:rPr>
      </w:pPr>
      <w:r>
        <w:rPr>
          <w:rFonts w:ascii="Times New Roman" w:hAnsi="Times New Roman"/>
          <w:b/>
          <w:color w:val="000000"/>
          <w:sz w:val="24"/>
          <w:szCs w:val="24"/>
          <w:lang w:val="ru-RU"/>
        </w:rPr>
        <w:t>Совместная деятельность:</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w:t>
      </w:r>
      <w:r>
        <w:rPr>
          <w:rFonts w:ascii="Times New Roman" w:hAnsi="Times New Roman"/>
          <w:color w:val="000000"/>
          <w:sz w:val="24"/>
          <w:szCs w:val="24"/>
          <w:lang w:val="ru-RU"/>
        </w:rPr>
        <w:t>ой работы, распределять виды работ, договариваться, обсуждать процесс и результат работы, обобщать мнения нескольких людей;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w:t>
      </w:r>
      <w:r>
        <w:rPr>
          <w:rFonts w:ascii="Times New Roman" w:hAnsi="Times New Roman"/>
          <w:color w:val="000000"/>
          <w:sz w:val="24"/>
          <w:szCs w:val="24"/>
          <w:lang w:val="ru-RU"/>
        </w:rPr>
        <w:t>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05D85" w:rsidRDefault="00905D85">
      <w:pPr>
        <w:spacing w:after="0" w:line="264" w:lineRule="auto"/>
        <w:ind w:left="120"/>
        <w:jc w:val="both"/>
        <w:rPr>
          <w:sz w:val="24"/>
          <w:szCs w:val="24"/>
          <w:lang w:val="ru-RU"/>
        </w:rPr>
      </w:pPr>
    </w:p>
    <w:p w:rsidR="00905D85" w:rsidRDefault="0048555F">
      <w:pPr>
        <w:spacing w:after="0" w:line="264" w:lineRule="auto"/>
        <w:ind w:left="120"/>
        <w:jc w:val="both"/>
        <w:rPr>
          <w:sz w:val="24"/>
          <w:szCs w:val="24"/>
          <w:lang w:val="ru-RU"/>
        </w:rPr>
      </w:pPr>
      <w:r>
        <w:rPr>
          <w:rFonts w:ascii="Times New Roman" w:hAnsi="Times New Roman"/>
          <w:b/>
          <w:color w:val="000000"/>
          <w:sz w:val="24"/>
          <w:szCs w:val="24"/>
          <w:lang w:val="ru-RU"/>
        </w:rPr>
        <w:t xml:space="preserve">ПРЕДМЕТНЫЕ РЕЗУЛЬТАТЫ </w:t>
      </w:r>
    </w:p>
    <w:p w:rsidR="00905D85" w:rsidRDefault="00905D85">
      <w:pPr>
        <w:spacing w:after="0" w:line="264" w:lineRule="auto"/>
        <w:ind w:left="120"/>
        <w:jc w:val="both"/>
        <w:rPr>
          <w:sz w:val="24"/>
          <w:szCs w:val="24"/>
          <w:lang w:val="ru-RU"/>
        </w:rPr>
      </w:pP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К концу </w:t>
      </w:r>
      <w:r>
        <w:rPr>
          <w:rFonts w:ascii="Times New Roman" w:hAnsi="Times New Roman"/>
          <w:b/>
          <w:color w:val="000000"/>
          <w:sz w:val="24"/>
          <w:szCs w:val="24"/>
          <w:lang w:val="ru-RU"/>
        </w:rPr>
        <w:t>10 класса</w:t>
      </w:r>
      <w:r>
        <w:rPr>
          <w:rFonts w:ascii="Times New Roman" w:hAnsi="Times New Roman"/>
          <w:color w:val="000000"/>
          <w:sz w:val="24"/>
          <w:szCs w:val="24"/>
          <w:lang w:val="ru-RU"/>
        </w:rPr>
        <w:t xml:space="preserve"> обучающийся научится:</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lastRenderedPageBreak/>
        <w:t xml:space="preserve">свободно оперировать основными </w:t>
      </w:r>
      <w:r>
        <w:rPr>
          <w:rFonts w:ascii="Times New Roman" w:hAnsi="Times New Roman"/>
          <w:color w:val="000000"/>
          <w:sz w:val="24"/>
          <w:szCs w:val="24"/>
          <w:lang w:val="ru-RU"/>
        </w:rPr>
        <w:t>понятиями стереометрии при решении задач и проведении математических рассуждений;</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применять аксиомы стереометрии и следствия из них при решении геометрических задач;</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классифицировать взаимное расположение прямых в пространстве, плоскостей в пространстве, п</w:t>
      </w:r>
      <w:r>
        <w:rPr>
          <w:rFonts w:ascii="Times New Roman" w:hAnsi="Times New Roman"/>
          <w:color w:val="000000"/>
          <w:sz w:val="24"/>
          <w:szCs w:val="24"/>
          <w:lang w:val="ru-RU"/>
        </w:rPr>
        <w:t>рямых и плоскостей в пространстве;</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углами в пространстве: между прямыми в пространстве, между прямой и плоскостью;</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многогранниками;</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распознавать основные вид</w:t>
      </w:r>
      <w:r>
        <w:rPr>
          <w:rFonts w:ascii="Times New Roman" w:hAnsi="Times New Roman"/>
          <w:color w:val="000000"/>
          <w:sz w:val="24"/>
          <w:szCs w:val="24"/>
          <w:lang w:val="ru-RU"/>
        </w:rPr>
        <w:t>ы многогранников (призма, пирамида, прямоугольный параллелепипед, куб);</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классифицировать многогранники, выбирая основания для классификации;</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сечением многогранников плоскостью;</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 xml:space="preserve">выполнять параллельное, </w:t>
      </w:r>
      <w:r>
        <w:rPr>
          <w:rFonts w:ascii="Times New Roman" w:hAnsi="Times New Roman"/>
          <w:color w:val="000000"/>
          <w:sz w:val="24"/>
          <w:szCs w:val="24"/>
          <w:lang w:val="ru-RU"/>
        </w:rPr>
        <w:t>центральное и ортогональное проектирование фигур на плоскость, выполнять изображения фигур на плоскости;</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вычислять площади поверхностей многогранников (призма, пирамида), геометрических тел с применением формул;</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симметрия в пространстве, центр, ось и плоскость симметрии, центр, ось и плоскость симметрии фигуры;</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свободно опериро</w:t>
      </w:r>
      <w:r>
        <w:rPr>
          <w:rFonts w:ascii="Times New Roman" w:hAnsi="Times New Roman"/>
          <w:color w:val="000000"/>
          <w:sz w:val="24"/>
          <w:szCs w:val="24"/>
          <w:lang w:val="ru-RU"/>
        </w:rPr>
        <w:t>вать понятиями, соответствующими векторам и координатам в пространстве;</w:t>
      </w:r>
    </w:p>
    <w:p w:rsidR="00905D85" w:rsidRDefault="0048555F">
      <w:pPr>
        <w:numPr>
          <w:ilvl w:val="0"/>
          <w:numId w:val="1"/>
        </w:numPr>
        <w:spacing w:after="0" w:line="264" w:lineRule="auto"/>
        <w:jc w:val="both"/>
        <w:rPr>
          <w:sz w:val="24"/>
          <w:szCs w:val="24"/>
        </w:rPr>
      </w:pPr>
      <w:r>
        <w:rPr>
          <w:rFonts w:ascii="Times New Roman" w:hAnsi="Times New Roman"/>
          <w:color w:val="000000"/>
          <w:sz w:val="24"/>
          <w:szCs w:val="24"/>
        </w:rPr>
        <w:t>выполнять действия над векторами;</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w:t>
      </w:r>
      <w:r>
        <w:rPr>
          <w:rFonts w:ascii="Times New Roman" w:hAnsi="Times New Roman"/>
          <w:color w:val="000000"/>
          <w:sz w:val="24"/>
          <w:szCs w:val="24"/>
          <w:lang w:val="ru-RU"/>
        </w:rPr>
        <w:t>ач повышенного и высокого уровня сложности;</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применять простейшие программные средства и электронно-коммуникационные системы при решении стереометрических задач;</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извлекать, преобразовывать и интерпретировать информацию о пространственных геометрических фигу</w:t>
      </w:r>
      <w:r>
        <w:rPr>
          <w:rFonts w:ascii="Times New Roman" w:hAnsi="Times New Roman"/>
          <w:color w:val="000000"/>
          <w:sz w:val="24"/>
          <w:szCs w:val="24"/>
          <w:lang w:val="ru-RU"/>
        </w:rPr>
        <w:t>рах, представленную на чертежах и рисунках;</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w:t>
      </w:r>
      <w:r>
        <w:rPr>
          <w:rFonts w:ascii="Times New Roman" w:hAnsi="Times New Roman"/>
          <w:color w:val="000000"/>
          <w:sz w:val="24"/>
          <w:szCs w:val="24"/>
          <w:lang w:val="ru-RU"/>
        </w:rPr>
        <w:t xml:space="preserve">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05D85" w:rsidRDefault="0048555F">
      <w:pPr>
        <w:numPr>
          <w:ilvl w:val="0"/>
          <w:numId w:val="1"/>
        </w:numPr>
        <w:spacing w:after="0" w:line="264" w:lineRule="auto"/>
        <w:jc w:val="both"/>
        <w:rPr>
          <w:sz w:val="24"/>
          <w:szCs w:val="24"/>
          <w:lang w:val="ru-RU"/>
        </w:rPr>
      </w:pPr>
      <w:r>
        <w:rPr>
          <w:rFonts w:ascii="Times New Roman" w:hAnsi="Times New Roman"/>
          <w:color w:val="000000"/>
          <w:sz w:val="24"/>
          <w:szCs w:val="24"/>
          <w:lang w:val="ru-RU"/>
        </w:rPr>
        <w:t>иметь представления об основных этапах развития геометрии ка</w:t>
      </w:r>
      <w:r>
        <w:rPr>
          <w:rFonts w:ascii="Times New Roman" w:hAnsi="Times New Roman"/>
          <w:color w:val="000000"/>
          <w:sz w:val="24"/>
          <w:szCs w:val="24"/>
          <w:lang w:val="ru-RU"/>
        </w:rPr>
        <w:t>к составной части фундамента развития технологий.</w:t>
      </w:r>
    </w:p>
    <w:p w:rsidR="00905D85" w:rsidRDefault="0048555F">
      <w:pPr>
        <w:spacing w:after="0" w:line="264" w:lineRule="auto"/>
        <w:ind w:firstLine="600"/>
        <w:jc w:val="both"/>
        <w:rPr>
          <w:sz w:val="24"/>
          <w:szCs w:val="24"/>
          <w:lang w:val="ru-RU"/>
        </w:rPr>
      </w:pPr>
      <w:r>
        <w:rPr>
          <w:rFonts w:ascii="Times New Roman" w:hAnsi="Times New Roman"/>
          <w:color w:val="000000"/>
          <w:sz w:val="24"/>
          <w:szCs w:val="24"/>
          <w:lang w:val="ru-RU"/>
        </w:rPr>
        <w:t xml:space="preserve">К концу </w:t>
      </w:r>
      <w:r>
        <w:rPr>
          <w:rFonts w:ascii="Times New Roman" w:hAnsi="Times New Roman"/>
          <w:b/>
          <w:color w:val="000000"/>
          <w:sz w:val="24"/>
          <w:szCs w:val="24"/>
          <w:lang w:val="ru-RU"/>
        </w:rPr>
        <w:t>11 класса</w:t>
      </w:r>
      <w:r>
        <w:rPr>
          <w:rFonts w:ascii="Times New Roman" w:hAnsi="Times New Roman"/>
          <w:color w:val="000000"/>
          <w:sz w:val="24"/>
          <w:szCs w:val="24"/>
          <w:lang w:val="ru-RU"/>
        </w:rPr>
        <w:t xml:space="preserve"> обучающийся научится: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цилиндрической, конической и сферической поверхностями, объяснять способы получения;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lastRenderedPageBreak/>
        <w:t xml:space="preserve">оперировать понятиями, связанными с </w:t>
      </w:r>
      <w:r>
        <w:rPr>
          <w:rFonts w:ascii="Times New Roman" w:hAnsi="Times New Roman"/>
          <w:color w:val="000000"/>
          <w:sz w:val="24"/>
          <w:szCs w:val="24"/>
          <w:lang w:val="ru-RU"/>
        </w:rPr>
        <w:t>телами вращения: цилиндром, конусом, сферой и шаром;</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распознавать тела вращения (цилиндр, конус, сфера и шар) и объяснять способы получения тел вращения;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классифицировать взаимное расположение сферы и плоскости;</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 xml:space="preserve">вычислять величины элементов многогранников </w:t>
      </w:r>
      <w:r>
        <w:rPr>
          <w:rFonts w:ascii="Times New Roman" w:hAnsi="Times New Roman"/>
          <w:color w:val="000000"/>
          <w:sz w:val="24"/>
          <w:szCs w:val="24"/>
          <w:lang w:val="ru-RU"/>
        </w:rPr>
        <w:t>и тел вращения, объёмы и площади поверхностей многогранников и тел вращения, геометрических тел с применением формул;</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комбинациями тел вращения и многогранников: многогранник, вписанный в сферу и описанный около</w:t>
      </w:r>
      <w:r>
        <w:rPr>
          <w:rFonts w:ascii="Times New Roman" w:hAnsi="Times New Roman"/>
          <w:color w:val="000000"/>
          <w:sz w:val="24"/>
          <w:szCs w:val="24"/>
          <w:lang w:val="ru-RU"/>
        </w:rPr>
        <w:t xml:space="preserve"> сферы, сфера, вписанная в многогранник или тело вращения;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вычислять соотношения между площадями поверхностей и объёмами подобных тел;</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 xml:space="preserve">изображать изучаемые фигуры, выполнять (выносные) плоские чертежи из рисунков простых объёмных фигур: вид сверху, сбоку, </w:t>
      </w:r>
      <w:r>
        <w:rPr>
          <w:rFonts w:ascii="Times New Roman" w:hAnsi="Times New Roman"/>
          <w:color w:val="000000"/>
          <w:sz w:val="24"/>
          <w:szCs w:val="24"/>
          <w:lang w:val="ru-RU"/>
        </w:rPr>
        <w:t>снизу, строить сечения тел вращения;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понятием вектор в пространстве;</w:t>
      </w:r>
    </w:p>
    <w:p w:rsidR="00905D85" w:rsidRDefault="0048555F">
      <w:pPr>
        <w:numPr>
          <w:ilvl w:val="0"/>
          <w:numId w:val="2"/>
        </w:numPr>
        <w:spacing w:after="0" w:line="264" w:lineRule="auto"/>
        <w:jc w:val="both"/>
        <w:rPr>
          <w:sz w:val="24"/>
          <w:szCs w:val="24"/>
        </w:rPr>
      </w:pPr>
      <w:r>
        <w:rPr>
          <w:rFonts w:ascii="Times New Roman" w:hAnsi="Times New Roman"/>
          <w:color w:val="000000"/>
          <w:sz w:val="24"/>
          <w:szCs w:val="24"/>
        </w:rPr>
        <w:t>выполнять операции над вект</w:t>
      </w:r>
      <w:r>
        <w:rPr>
          <w:rFonts w:ascii="Times New Roman" w:hAnsi="Times New Roman"/>
          <w:color w:val="000000"/>
          <w:sz w:val="24"/>
          <w:szCs w:val="24"/>
        </w:rPr>
        <w:t>орами;</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задавать плоскость уравнением в декартовой системе координат;</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r>
        <w:rPr>
          <w:rFonts w:ascii="Times New Roman" w:hAnsi="Times New Roman"/>
          <w:color w:val="000000"/>
          <w:sz w:val="24"/>
          <w:szCs w:val="24"/>
          <w:lang w:val="ru-RU"/>
        </w:rPr>
        <w:t>;</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свободно оперировать понятиями, связанными с движением в пространстве, знать свойства движений;</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 xml:space="preserve">выполнять изображения многогранников и тел вращения при параллельном переносе, центральной симметрии, зеркальной симметрии, при повороте вокруг прямой, </w:t>
      </w:r>
      <w:r>
        <w:rPr>
          <w:rFonts w:ascii="Times New Roman" w:hAnsi="Times New Roman"/>
          <w:color w:val="000000"/>
          <w:sz w:val="24"/>
          <w:szCs w:val="24"/>
          <w:lang w:val="ru-RU"/>
        </w:rPr>
        <w:t>преобразования подобия;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 xml:space="preserve">использовать методы построения сечений: метод </w:t>
      </w:r>
      <w:r>
        <w:rPr>
          <w:rFonts w:ascii="Times New Roman" w:hAnsi="Times New Roman"/>
          <w:color w:val="000000"/>
          <w:sz w:val="24"/>
          <w:szCs w:val="24"/>
          <w:lang w:val="ru-RU"/>
        </w:rPr>
        <w:t>следов, метод внутреннего проектирования, метод переноса секущей плоскости;</w:t>
      </w:r>
    </w:p>
    <w:p w:rsidR="00905D85" w:rsidRDefault="0048555F">
      <w:pPr>
        <w:numPr>
          <w:ilvl w:val="0"/>
          <w:numId w:val="2"/>
        </w:numPr>
        <w:spacing w:after="0" w:line="264" w:lineRule="auto"/>
        <w:jc w:val="both"/>
        <w:rPr>
          <w:sz w:val="24"/>
          <w:szCs w:val="24"/>
        </w:rPr>
      </w:pPr>
      <w:r>
        <w:rPr>
          <w:rFonts w:ascii="Times New Roman" w:hAnsi="Times New Roman"/>
          <w:color w:val="000000"/>
          <w:sz w:val="24"/>
          <w:szCs w:val="24"/>
        </w:rPr>
        <w:t>доказывать геометрические утверждения;</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 xml:space="preserve">применять геометрические факты для решения стереометрических задач, предполагающих несколько шагов решения, если условия применения заданы в </w:t>
      </w:r>
      <w:r>
        <w:rPr>
          <w:rFonts w:ascii="Times New Roman" w:hAnsi="Times New Roman"/>
          <w:color w:val="000000"/>
          <w:sz w:val="24"/>
          <w:szCs w:val="24"/>
          <w:lang w:val="ru-RU"/>
        </w:rPr>
        <w:t>явной и неявной форме;</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решать задачи на доказательство математических отношений и нахождение геометрических величин;</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применять программные средства и электронно-коммуникационные системы при решении стереометрических задач;</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применять полученные знания на пр</w:t>
      </w:r>
      <w:r>
        <w:rPr>
          <w:rFonts w:ascii="Times New Roman" w:hAnsi="Times New Roman"/>
          <w:color w:val="000000"/>
          <w:sz w:val="24"/>
          <w:szCs w:val="24"/>
          <w:lang w:val="ru-RU"/>
        </w:rPr>
        <w:t xml:space="preserve">актике: сравнивать, анализировать и оценивать реальные ситуации, применять изученные понятия, теоремы, свойства </w:t>
      </w:r>
      <w:r>
        <w:rPr>
          <w:rFonts w:ascii="Times New Roman" w:hAnsi="Times New Roman"/>
          <w:color w:val="000000"/>
          <w:sz w:val="24"/>
          <w:szCs w:val="24"/>
          <w:lang w:val="ru-RU"/>
        </w:rPr>
        <w:lastRenderedPageBreak/>
        <w:t>в процессе поиска решения математически сформулированной проблемы, моделировать реальные ситуации на языке геометрии, исследовать построенные мо</w:t>
      </w:r>
      <w:r>
        <w:rPr>
          <w:rFonts w:ascii="Times New Roman" w:hAnsi="Times New Roman"/>
          <w:color w:val="000000"/>
          <w:sz w:val="24"/>
          <w:szCs w:val="24"/>
          <w:lang w:val="ru-RU"/>
        </w:rPr>
        <w:t>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05D85" w:rsidRDefault="0048555F">
      <w:pPr>
        <w:numPr>
          <w:ilvl w:val="0"/>
          <w:numId w:val="2"/>
        </w:numPr>
        <w:spacing w:after="0" w:line="264" w:lineRule="auto"/>
        <w:jc w:val="both"/>
        <w:rPr>
          <w:sz w:val="24"/>
          <w:szCs w:val="24"/>
          <w:lang w:val="ru-RU"/>
        </w:rPr>
      </w:pPr>
      <w:r>
        <w:rPr>
          <w:rFonts w:ascii="Times New Roman" w:hAnsi="Times New Roman"/>
          <w:color w:val="000000"/>
          <w:sz w:val="24"/>
          <w:szCs w:val="24"/>
          <w:lang w:val="ru-RU"/>
        </w:rPr>
        <w:t>иметь представления об основных этапах развития геометрии как составной части фундамента развития технологи</w:t>
      </w:r>
      <w:r>
        <w:rPr>
          <w:rFonts w:ascii="Times New Roman" w:hAnsi="Times New Roman"/>
          <w:color w:val="000000"/>
          <w:sz w:val="24"/>
          <w:szCs w:val="24"/>
          <w:lang w:val="ru-RU"/>
        </w:rPr>
        <w:t>й.</w:t>
      </w:r>
    </w:p>
    <w:p w:rsidR="00905D85" w:rsidRDefault="00905D85">
      <w:pPr>
        <w:rPr>
          <w:lang w:val="ru-RU"/>
        </w:rPr>
        <w:sectPr w:rsidR="00905D85">
          <w:pgSz w:w="11906" w:h="16383"/>
          <w:pgMar w:top="1134" w:right="850" w:bottom="1134" w:left="1701" w:header="720" w:footer="720" w:gutter="0"/>
          <w:cols w:space="720"/>
        </w:sectPr>
      </w:pPr>
    </w:p>
    <w:p w:rsidR="00905D85" w:rsidRDefault="0048555F">
      <w:pPr>
        <w:spacing w:after="0"/>
        <w:ind w:left="120"/>
      </w:pPr>
      <w:bookmarkStart w:id="6" w:name="block-17009478"/>
      <w:bookmarkEnd w:id="5"/>
      <w:r>
        <w:rPr>
          <w:rFonts w:ascii="Times New Roman" w:hAnsi="Times New Roman"/>
          <w:b/>
          <w:color w:val="000000"/>
          <w:sz w:val="28"/>
        </w:rPr>
        <w:lastRenderedPageBreak/>
        <w:t xml:space="preserve">ТЕМАТИЧЕСКОЕ ПЛАНИРОВАНИЕ  10 КЛАСС </w:t>
      </w:r>
    </w:p>
    <w:tbl>
      <w:tblPr>
        <w:tblW w:w="0" w:type="auto"/>
        <w:tblCellSpacing w:w="0" w:type="dxa"/>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8"/>
        <w:gridCol w:w="6379"/>
        <w:gridCol w:w="992"/>
        <w:gridCol w:w="1134"/>
        <w:gridCol w:w="5245"/>
      </w:tblGrid>
      <w:tr w:rsidR="00905D85">
        <w:trPr>
          <w:trHeight w:val="144"/>
          <w:tblCellSpacing w:w="0" w:type="dxa"/>
        </w:trPr>
        <w:tc>
          <w:tcPr>
            <w:tcW w:w="568" w:type="dxa"/>
            <w:vMerge w:val="restart"/>
            <w:tcMar>
              <w:top w:w="50" w:type="dxa"/>
              <w:left w:w="100" w:type="dxa"/>
            </w:tcMar>
            <w:vAlign w:val="center"/>
          </w:tcPr>
          <w:p w:rsidR="00905D85" w:rsidRDefault="0048555F">
            <w:pPr>
              <w:spacing w:after="0"/>
              <w:ind w:left="135"/>
            </w:pPr>
            <w:r>
              <w:rPr>
                <w:rFonts w:ascii="Times New Roman" w:hAnsi="Times New Roman"/>
                <w:b/>
                <w:color w:val="000000"/>
                <w:sz w:val="24"/>
              </w:rPr>
              <w:t xml:space="preserve">№ п/п </w:t>
            </w:r>
          </w:p>
          <w:p w:rsidR="00905D85" w:rsidRDefault="00905D85">
            <w:pPr>
              <w:spacing w:after="0"/>
              <w:ind w:left="135"/>
            </w:pPr>
          </w:p>
        </w:tc>
        <w:tc>
          <w:tcPr>
            <w:tcW w:w="6379" w:type="dxa"/>
            <w:vMerge w:val="restart"/>
            <w:tcMar>
              <w:top w:w="50" w:type="dxa"/>
              <w:left w:w="100" w:type="dxa"/>
            </w:tcMar>
            <w:vAlign w:val="center"/>
          </w:tcPr>
          <w:p w:rsidR="00905D85" w:rsidRDefault="0048555F">
            <w:pPr>
              <w:spacing w:after="0"/>
              <w:ind w:left="135"/>
            </w:pPr>
            <w:r>
              <w:rPr>
                <w:rFonts w:ascii="Times New Roman" w:hAnsi="Times New Roman"/>
                <w:b/>
                <w:color w:val="000000"/>
                <w:sz w:val="24"/>
              </w:rPr>
              <w:t xml:space="preserve">Наименование разделов и тем программы </w:t>
            </w:r>
          </w:p>
          <w:p w:rsidR="00905D85" w:rsidRDefault="00905D85">
            <w:pPr>
              <w:spacing w:after="0"/>
              <w:ind w:left="135"/>
            </w:pPr>
          </w:p>
        </w:tc>
        <w:tc>
          <w:tcPr>
            <w:tcW w:w="2126" w:type="dxa"/>
            <w:gridSpan w:val="2"/>
            <w:tcMar>
              <w:top w:w="50" w:type="dxa"/>
              <w:left w:w="100" w:type="dxa"/>
            </w:tcMar>
            <w:vAlign w:val="center"/>
          </w:tcPr>
          <w:p w:rsidR="00905D85" w:rsidRDefault="0048555F">
            <w:pPr>
              <w:spacing w:after="0"/>
              <w:jc w:val="center"/>
            </w:pPr>
            <w:r>
              <w:rPr>
                <w:rFonts w:ascii="Times New Roman" w:hAnsi="Times New Roman"/>
                <w:b/>
                <w:color w:val="000000"/>
                <w:sz w:val="24"/>
              </w:rPr>
              <w:t>Количество часов</w:t>
            </w:r>
          </w:p>
        </w:tc>
        <w:tc>
          <w:tcPr>
            <w:tcW w:w="5245" w:type="dxa"/>
            <w:vMerge w:val="restart"/>
            <w:tcMar>
              <w:top w:w="50" w:type="dxa"/>
              <w:left w:w="100" w:type="dxa"/>
            </w:tcMar>
            <w:vAlign w:val="center"/>
          </w:tcPr>
          <w:p w:rsidR="00905D85" w:rsidRDefault="0048555F">
            <w:pPr>
              <w:spacing w:after="0"/>
              <w:ind w:left="135"/>
              <w:jc w:val="center"/>
            </w:pPr>
            <w:r>
              <w:rPr>
                <w:rFonts w:ascii="Times New Roman" w:hAnsi="Times New Roman"/>
                <w:b/>
                <w:color w:val="000000"/>
                <w:sz w:val="24"/>
              </w:rPr>
              <w:t>Электронные (цифровые) образовательные ресурсы</w:t>
            </w:r>
          </w:p>
          <w:p w:rsidR="00905D85" w:rsidRDefault="00905D85">
            <w:pPr>
              <w:spacing w:after="0"/>
              <w:ind w:left="135"/>
            </w:pPr>
          </w:p>
        </w:tc>
      </w:tr>
      <w:tr w:rsidR="00905D85">
        <w:trPr>
          <w:trHeight w:val="144"/>
          <w:tblCellSpacing w:w="0" w:type="dxa"/>
        </w:trPr>
        <w:tc>
          <w:tcPr>
            <w:tcW w:w="568" w:type="dxa"/>
            <w:vMerge/>
            <w:tcBorders>
              <w:top w:val="nil"/>
            </w:tcBorders>
            <w:tcMar>
              <w:top w:w="50" w:type="dxa"/>
              <w:left w:w="100" w:type="dxa"/>
            </w:tcMar>
          </w:tcPr>
          <w:p w:rsidR="00905D85" w:rsidRDefault="00905D85"/>
        </w:tc>
        <w:tc>
          <w:tcPr>
            <w:tcW w:w="6379" w:type="dxa"/>
            <w:vMerge/>
            <w:tcBorders>
              <w:top w:val="nil"/>
            </w:tcBorders>
            <w:tcMar>
              <w:top w:w="50" w:type="dxa"/>
              <w:left w:w="100" w:type="dxa"/>
            </w:tcMar>
          </w:tcPr>
          <w:p w:rsidR="00905D85" w:rsidRDefault="00905D85"/>
        </w:tc>
        <w:tc>
          <w:tcPr>
            <w:tcW w:w="992" w:type="dxa"/>
            <w:tcMar>
              <w:top w:w="50" w:type="dxa"/>
              <w:left w:w="100" w:type="dxa"/>
            </w:tcMar>
            <w:vAlign w:val="center"/>
          </w:tcPr>
          <w:p w:rsidR="00905D85" w:rsidRDefault="0048555F">
            <w:pPr>
              <w:spacing w:after="0"/>
              <w:ind w:left="135"/>
            </w:pPr>
            <w:r>
              <w:rPr>
                <w:rFonts w:ascii="Times New Roman" w:hAnsi="Times New Roman"/>
                <w:b/>
                <w:color w:val="000000"/>
                <w:sz w:val="24"/>
              </w:rPr>
              <w:t xml:space="preserve">Всего </w:t>
            </w:r>
          </w:p>
          <w:p w:rsidR="00905D85" w:rsidRDefault="00905D85">
            <w:pPr>
              <w:spacing w:after="0"/>
              <w:ind w:left="135"/>
              <w:jc w:val="center"/>
            </w:pPr>
          </w:p>
        </w:tc>
        <w:tc>
          <w:tcPr>
            <w:tcW w:w="1134" w:type="dxa"/>
            <w:tcMar>
              <w:top w:w="50" w:type="dxa"/>
              <w:left w:w="100" w:type="dxa"/>
            </w:tcMar>
            <w:vAlign w:val="center"/>
          </w:tcPr>
          <w:p w:rsidR="00905D85" w:rsidRDefault="0048555F">
            <w:pPr>
              <w:spacing w:after="0"/>
              <w:ind w:left="135"/>
              <w:jc w:val="center"/>
              <w:rPr>
                <w:lang w:val="ru-RU"/>
              </w:rPr>
            </w:pPr>
            <w:r>
              <w:rPr>
                <w:rFonts w:ascii="Times New Roman" w:hAnsi="Times New Roman"/>
                <w:b/>
                <w:color w:val="000000"/>
                <w:sz w:val="24"/>
              </w:rPr>
              <w:t>Контрольные работы</w:t>
            </w:r>
          </w:p>
        </w:tc>
        <w:tc>
          <w:tcPr>
            <w:tcW w:w="5245" w:type="dxa"/>
            <w:vMerge/>
            <w:tcBorders>
              <w:top w:val="nil"/>
            </w:tcBorders>
            <w:tcMar>
              <w:top w:w="50" w:type="dxa"/>
              <w:left w:w="100" w:type="dxa"/>
            </w:tcMar>
          </w:tcPr>
          <w:p w:rsidR="00905D85" w:rsidRDefault="00905D85"/>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1</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Введение в стереометрию</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23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8" w:history="1">
              <w:r>
                <w:rPr>
                  <w:rStyle w:val="a4"/>
                  <w:sz w:val="20"/>
                  <w:szCs w:val="20"/>
                </w:rPr>
                <w:t>http://www.problems.ru</w:t>
              </w:r>
            </w:hyperlink>
            <w:r>
              <w:rPr>
                <w:color w:val="1F497D" w:themeColor="text2"/>
                <w:sz w:val="20"/>
                <w:szCs w:val="20"/>
                <w:u w:val="single"/>
              </w:rPr>
              <w:t>, 2).</w:t>
            </w:r>
            <w:hyperlink r:id="rId9" w:history="1">
              <w:r>
                <w:rPr>
                  <w:rStyle w:val="a4"/>
                  <w:sz w:val="20"/>
                  <w:szCs w:val="20"/>
                </w:rPr>
                <w:t>http://mathnet.spb.ru</w:t>
              </w:r>
            </w:hyperlink>
            <w:r>
              <w:rPr>
                <w:color w:val="1F497D" w:themeColor="text2"/>
                <w:sz w:val="20"/>
                <w:szCs w:val="20"/>
                <w:u w:val="single"/>
              </w:rPr>
              <w:t xml:space="preserve">, 3).https://fipi.ru, 4). </w:t>
            </w:r>
            <w:hyperlink r:id="rId10"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2</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Взаимное расположение прямых в пространстве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6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11" w:history="1">
              <w:r>
                <w:rPr>
                  <w:rStyle w:val="a4"/>
                  <w:sz w:val="20"/>
                  <w:szCs w:val="20"/>
                </w:rPr>
                <w:t>http://www.problems.ru</w:t>
              </w:r>
            </w:hyperlink>
            <w:r>
              <w:rPr>
                <w:color w:val="1F497D" w:themeColor="text2"/>
                <w:sz w:val="20"/>
                <w:szCs w:val="20"/>
                <w:u w:val="single"/>
              </w:rPr>
              <w:t>, 2).</w:t>
            </w:r>
            <w:hyperlink r:id="rId12" w:history="1">
              <w:r>
                <w:rPr>
                  <w:rStyle w:val="a4"/>
                  <w:sz w:val="20"/>
                  <w:szCs w:val="20"/>
                </w:rPr>
                <w:t>http://mathnet.spb.ru</w:t>
              </w:r>
            </w:hyperlink>
            <w:r>
              <w:rPr>
                <w:color w:val="1F497D" w:themeColor="text2"/>
                <w:sz w:val="20"/>
                <w:szCs w:val="20"/>
                <w:u w:val="single"/>
              </w:rPr>
              <w:t xml:space="preserve">, 3).https://fipi.ru, 4). </w:t>
            </w:r>
            <w:hyperlink r:id="rId13"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3</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Параллельность </w:t>
            </w:r>
            <w:r>
              <w:rPr>
                <w:rFonts w:ascii="Times New Roman" w:hAnsi="Times New Roman"/>
                <w:color w:val="000000"/>
                <w:sz w:val="24"/>
                <w:lang w:val="ru-RU"/>
              </w:rPr>
              <w:t>прямых и плоскостей в пространстве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8 </w:t>
            </w:r>
          </w:p>
        </w:tc>
        <w:tc>
          <w:tcPr>
            <w:tcW w:w="1134" w:type="dxa"/>
            <w:tcMar>
              <w:top w:w="50" w:type="dxa"/>
              <w:left w:w="100" w:type="dxa"/>
            </w:tcMar>
            <w:vAlign w:val="center"/>
          </w:tcPr>
          <w:p w:rsidR="00905D85" w:rsidRDefault="00905D85">
            <w:pPr>
              <w:spacing w:after="0"/>
              <w:ind w:left="135"/>
              <w:jc w:val="center"/>
            </w:pP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14" w:history="1">
              <w:r>
                <w:rPr>
                  <w:rStyle w:val="a4"/>
                  <w:sz w:val="20"/>
                  <w:szCs w:val="20"/>
                </w:rPr>
                <w:t>http://www.problems.ru</w:t>
              </w:r>
            </w:hyperlink>
            <w:r>
              <w:rPr>
                <w:color w:val="1F497D" w:themeColor="text2"/>
                <w:sz w:val="20"/>
                <w:szCs w:val="20"/>
                <w:u w:val="single"/>
              </w:rPr>
              <w:t>, 2).</w:t>
            </w:r>
            <w:hyperlink r:id="rId15" w:history="1">
              <w:r>
                <w:rPr>
                  <w:rStyle w:val="a4"/>
                  <w:sz w:val="20"/>
                  <w:szCs w:val="20"/>
                </w:rPr>
                <w:t>http://mathnet.spb.ru</w:t>
              </w:r>
            </w:hyperlink>
            <w:r>
              <w:rPr>
                <w:color w:val="1F497D" w:themeColor="text2"/>
                <w:sz w:val="20"/>
                <w:szCs w:val="20"/>
                <w:u w:val="single"/>
              </w:rPr>
              <w:t xml:space="preserve">, 3).https://fipi.ru, 4). </w:t>
            </w:r>
            <w:hyperlink r:id="rId16" w:history="1">
              <w:r>
                <w:rPr>
                  <w:rStyle w:val="a4"/>
                  <w:sz w:val="20"/>
                  <w:szCs w:val="20"/>
                </w:rPr>
                <w:t>www.edu.ru</w:t>
              </w:r>
            </w:hyperlink>
            <w:r>
              <w:rPr>
                <w:color w:val="1F497D" w:themeColor="text2"/>
                <w:sz w:val="20"/>
                <w:szCs w:val="20"/>
                <w:u w:val="single"/>
              </w:rPr>
              <w:t>,   5). http://www.li</w:t>
            </w:r>
            <w:r>
              <w:rPr>
                <w:color w:val="1F497D" w:themeColor="text2"/>
                <w:sz w:val="20"/>
                <w:szCs w:val="20"/>
                <w:u w:val="single"/>
              </w:rPr>
              <w:t>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4</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Перпендикулярность прямых и плоскостей в пространстве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25 </w:t>
            </w:r>
          </w:p>
        </w:tc>
        <w:tc>
          <w:tcPr>
            <w:tcW w:w="1134" w:type="dxa"/>
            <w:tcMar>
              <w:top w:w="50" w:type="dxa"/>
              <w:left w:w="100" w:type="dxa"/>
            </w:tcMar>
            <w:vAlign w:val="center"/>
          </w:tcPr>
          <w:p w:rsidR="00905D85" w:rsidRDefault="00905D85">
            <w:pPr>
              <w:spacing w:after="0"/>
              <w:ind w:left="135"/>
              <w:jc w:val="center"/>
              <w:rPr>
                <w:lang w:val="ru-RU"/>
              </w:rPr>
            </w:pP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lang w:val="ru-RU"/>
              </w:rPr>
            </w:pPr>
            <w:r>
              <w:rPr>
                <w:color w:val="1F497D" w:themeColor="text2"/>
                <w:sz w:val="20"/>
                <w:szCs w:val="20"/>
                <w:u w:val="single"/>
                <w:lang w:val="ru-RU"/>
              </w:rPr>
              <w:t xml:space="preserve">1). </w:t>
            </w:r>
            <w:hyperlink r:id="rId17" w:history="1">
              <w:r>
                <w:rPr>
                  <w:rStyle w:val="a4"/>
                  <w:sz w:val="20"/>
                  <w:szCs w:val="20"/>
                </w:rPr>
                <w:t>http</w:t>
              </w:r>
              <w:r>
                <w:rPr>
                  <w:rStyle w:val="a4"/>
                  <w:sz w:val="20"/>
                  <w:szCs w:val="20"/>
                  <w:lang w:val="ru-RU"/>
                </w:rPr>
                <w:t>://</w:t>
              </w:r>
              <w:r>
                <w:rPr>
                  <w:rStyle w:val="a4"/>
                  <w:sz w:val="20"/>
                  <w:szCs w:val="20"/>
                </w:rPr>
                <w:t>www</w:t>
              </w:r>
              <w:r>
                <w:rPr>
                  <w:rStyle w:val="a4"/>
                  <w:sz w:val="20"/>
                  <w:szCs w:val="20"/>
                  <w:lang w:val="ru-RU"/>
                </w:rPr>
                <w:t>.</w:t>
              </w:r>
              <w:r>
                <w:rPr>
                  <w:rStyle w:val="a4"/>
                  <w:sz w:val="20"/>
                  <w:szCs w:val="20"/>
                </w:rPr>
                <w:t>problems</w:t>
              </w:r>
              <w:r>
                <w:rPr>
                  <w:rStyle w:val="a4"/>
                  <w:sz w:val="20"/>
                  <w:szCs w:val="20"/>
                  <w:lang w:val="ru-RU"/>
                </w:rPr>
                <w:t>.</w:t>
              </w:r>
              <w:r>
                <w:rPr>
                  <w:rStyle w:val="a4"/>
                  <w:sz w:val="20"/>
                  <w:szCs w:val="20"/>
                </w:rPr>
                <w:t>ru</w:t>
              </w:r>
            </w:hyperlink>
            <w:r>
              <w:rPr>
                <w:color w:val="1F497D" w:themeColor="text2"/>
                <w:sz w:val="20"/>
                <w:szCs w:val="20"/>
                <w:u w:val="single"/>
                <w:lang w:val="ru-RU"/>
              </w:rPr>
              <w:t>, 2).</w:t>
            </w:r>
            <w:hyperlink r:id="rId18" w:history="1">
              <w:r>
                <w:rPr>
                  <w:rStyle w:val="a4"/>
                  <w:sz w:val="20"/>
                  <w:szCs w:val="20"/>
                </w:rPr>
                <w:t>http</w:t>
              </w:r>
              <w:r>
                <w:rPr>
                  <w:rStyle w:val="a4"/>
                  <w:sz w:val="20"/>
                  <w:szCs w:val="20"/>
                  <w:lang w:val="ru-RU"/>
                </w:rPr>
                <w:t>://</w:t>
              </w:r>
              <w:r>
                <w:rPr>
                  <w:rStyle w:val="a4"/>
                  <w:sz w:val="20"/>
                  <w:szCs w:val="20"/>
                </w:rPr>
                <w:t>mathnet</w:t>
              </w:r>
              <w:r>
                <w:rPr>
                  <w:rStyle w:val="a4"/>
                  <w:sz w:val="20"/>
                  <w:szCs w:val="20"/>
                  <w:lang w:val="ru-RU"/>
                </w:rPr>
                <w:t>.</w:t>
              </w:r>
              <w:r>
                <w:rPr>
                  <w:rStyle w:val="a4"/>
                  <w:sz w:val="20"/>
                  <w:szCs w:val="20"/>
                </w:rPr>
                <w:t>spb</w:t>
              </w:r>
              <w:r>
                <w:rPr>
                  <w:rStyle w:val="a4"/>
                  <w:sz w:val="20"/>
                  <w:szCs w:val="20"/>
                  <w:lang w:val="ru-RU"/>
                </w:rPr>
                <w:t>.</w:t>
              </w:r>
              <w:r>
                <w:rPr>
                  <w:rStyle w:val="a4"/>
                  <w:sz w:val="20"/>
                  <w:szCs w:val="20"/>
                </w:rPr>
                <w:t>ru</w:t>
              </w:r>
            </w:hyperlink>
            <w:r>
              <w:rPr>
                <w:color w:val="1F497D" w:themeColor="text2"/>
                <w:sz w:val="20"/>
                <w:szCs w:val="20"/>
                <w:u w:val="single"/>
                <w:lang w:val="ru-RU"/>
              </w:rPr>
              <w:t>, 3).</w:t>
            </w:r>
            <w:r>
              <w:rPr>
                <w:color w:val="1F497D" w:themeColor="text2"/>
                <w:sz w:val="20"/>
                <w:szCs w:val="20"/>
                <w:u w:val="single"/>
              </w:rPr>
              <w:t>https</w:t>
            </w:r>
            <w:r>
              <w:rPr>
                <w:color w:val="1F497D" w:themeColor="text2"/>
                <w:sz w:val="20"/>
                <w:szCs w:val="20"/>
                <w:u w:val="single"/>
                <w:lang w:val="ru-RU"/>
              </w:rPr>
              <w:t>://</w:t>
            </w:r>
            <w:r>
              <w:rPr>
                <w:color w:val="1F497D" w:themeColor="text2"/>
                <w:sz w:val="20"/>
                <w:szCs w:val="20"/>
                <w:u w:val="single"/>
              </w:rPr>
              <w:t>fipi</w:t>
            </w:r>
            <w:r>
              <w:rPr>
                <w:color w:val="1F497D" w:themeColor="text2"/>
                <w:sz w:val="20"/>
                <w:szCs w:val="20"/>
                <w:u w:val="single"/>
                <w:lang w:val="ru-RU"/>
              </w:rPr>
              <w:t>.</w:t>
            </w:r>
            <w:r>
              <w:rPr>
                <w:color w:val="1F497D" w:themeColor="text2"/>
                <w:sz w:val="20"/>
                <w:szCs w:val="20"/>
                <w:u w:val="single"/>
              </w:rPr>
              <w:t>ru</w:t>
            </w:r>
            <w:r>
              <w:rPr>
                <w:color w:val="1F497D" w:themeColor="text2"/>
                <w:sz w:val="20"/>
                <w:szCs w:val="20"/>
                <w:u w:val="single"/>
                <w:lang w:val="ru-RU"/>
              </w:rPr>
              <w:t xml:space="preserve">, 4). </w:t>
            </w:r>
            <w:hyperlink r:id="rId19" w:history="1">
              <w:r>
                <w:rPr>
                  <w:rStyle w:val="a4"/>
                  <w:sz w:val="20"/>
                  <w:szCs w:val="20"/>
                </w:rPr>
                <w:t>www</w:t>
              </w:r>
              <w:r>
                <w:rPr>
                  <w:rStyle w:val="a4"/>
                  <w:sz w:val="20"/>
                  <w:szCs w:val="20"/>
                  <w:lang w:val="ru-RU"/>
                </w:rPr>
                <w:t>.</w:t>
              </w:r>
              <w:r>
                <w:rPr>
                  <w:rStyle w:val="a4"/>
                  <w:sz w:val="20"/>
                  <w:szCs w:val="20"/>
                </w:rPr>
                <w:t>edu</w:t>
              </w:r>
              <w:r>
                <w:rPr>
                  <w:rStyle w:val="a4"/>
                  <w:sz w:val="20"/>
                  <w:szCs w:val="20"/>
                  <w:lang w:val="ru-RU"/>
                </w:rPr>
                <w:t>.</w:t>
              </w:r>
              <w:r>
                <w:rPr>
                  <w:rStyle w:val="a4"/>
                  <w:sz w:val="20"/>
                  <w:szCs w:val="20"/>
                </w:rPr>
                <w:t>ru</w:t>
              </w:r>
            </w:hyperlink>
            <w:r>
              <w:rPr>
                <w:color w:val="1F497D" w:themeColor="text2"/>
                <w:sz w:val="20"/>
                <w:szCs w:val="20"/>
                <w:u w:val="single"/>
                <w:lang w:val="ru-RU"/>
              </w:rPr>
              <w:t xml:space="preserve">,   5). </w:t>
            </w:r>
            <w:r>
              <w:rPr>
                <w:color w:val="1F497D" w:themeColor="text2"/>
                <w:sz w:val="20"/>
                <w:szCs w:val="20"/>
                <w:u w:val="single"/>
              </w:rPr>
              <w:t>http</w:t>
            </w:r>
            <w:r>
              <w:rPr>
                <w:color w:val="1F497D" w:themeColor="text2"/>
                <w:sz w:val="20"/>
                <w:szCs w:val="20"/>
                <w:u w:val="single"/>
                <w:lang w:val="ru-RU"/>
              </w:rPr>
              <w:t>://</w:t>
            </w:r>
            <w:r>
              <w:rPr>
                <w:color w:val="1F497D" w:themeColor="text2"/>
                <w:sz w:val="20"/>
                <w:szCs w:val="20"/>
                <w:u w:val="single"/>
              </w:rPr>
              <w:t>www</w:t>
            </w:r>
            <w:r>
              <w:rPr>
                <w:color w:val="1F497D" w:themeColor="text2"/>
                <w:sz w:val="20"/>
                <w:szCs w:val="20"/>
                <w:u w:val="single"/>
                <w:lang w:val="ru-RU"/>
              </w:rPr>
              <w:t>.</w:t>
            </w:r>
            <w:r>
              <w:rPr>
                <w:color w:val="1F497D" w:themeColor="text2"/>
                <w:sz w:val="20"/>
                <w:szCs w:val="20"/>
                <w:u w:val="single"/>
              </w:rPr>
              <w:t>library</w:t>
            </w:r>
            <w:r>
              <w:rPr>
                <w:color w:val="1F497D" w:themeColor="text2"/>
                <w:sz w:val="20"/>
                <w:szCs w:val="20"/>
                <w:u w:val="single"/>
                <w:lang w:val="ru-RU"/>
              </w:rPr>
              <w:t>.</w:t>
            </w:r>
            <w:r>
              <w:rPr>
                <w:color w:val="1F497D" w:themeColor="text2"/>
                <w:sz w:val="20"/>
                <w:szCs w:val="20"/>
                <w:u w:val="single"/>
              </w:rPr>
              <w:t>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5</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Углы и расстояния</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16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20" w:history="1">
              <w:r>
                <w:rPr>
                  <w:rStyle w:val="a4"/>
                  <w:sz w:val="20"/>
                  <w:szCs w:val="20"/>
                </w:rPr>
                <w:t>http://www.problems.ru</w:t>
              </w:r>
            </w:hyperlink>
            <w:r>
              <w:rPr>
                <w:color w:val="1F497D" w:themeColor="text2"/>
                <w:sz w:val="20"/>
                <w:szCs w:val="20"/>
                <w:u w:val="single"/>
              </w:rPr>
              <w:t>, 2).</w:t>
            </w:r>
            <w:hyperlink r:id="rId21" w:history="1">
              <w:r>
                <w:rPr>
                  <w:rStyle w:val="a4"/>
                  <w:sz w:val="20"/>
                  <w:szCs w:val="20"/>
                </w:rPr>
                <w:t>http://mathnet.spb.ru</w:t>
              </w:r>
            </w:hyperlink>
            <w:r>
              <w:rPr>
                <w:color w:val="1F497D" w:themeColor="text2"/>
                <w:sz w:val="20"/>
                <w:szCs w:val="20"/>
                <w:u w:val="single"/>
              </w:rPr>
              <w:t xml:space="preserve">, 3).https://fipi.ru, 4). </w:t>
            </w:r>
            <w:hyperlink r:id="rId22"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6</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Многогранники</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7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23" w:history="1">
              <w:r>
                <w:rPr>
                  <w:rStyle w:val="a4"/>
                  <w:sz w:val="20"/>
                  <w:szCs w:val="20"/>
                </w:rPr>
                <w:t>http://www.problems.ru</w:t>
              </w:r>
            </w:hyperlink>
            <w:r>
              <w:rPr>
                <w:color w:val="1F497D" w:themeColor="text2"/>
                <w:sz w:val="20"/>
                <w:szCs w:val="20"/>
                <w:u w:val="single"/>
              </w:rPr>
              <w:t>, 2).</w:t>
            </w:r>
            <w:hyperlink r:id="rId24" w:history="1">
              <w:r>
                <w:rPr>
                  <w:rStyle w:val="a4"/>
                  <w:sz w:val="20"/>
                  <w:szCs w:val="20"/>
                </w:rPr>
                <w:t>http://mathnet.spb.ru</w:t>
              </w:r>
            </w:hyperlink>
            <w:r>
              <w:rPr>
                <w:color w:val="1F497D" w:themeColor="text2"/>
                <w:sz w:val="20"/>
                <w:szCs w:val="20"/>
                <w:u w:val="single"/>
              </w:rPr>
              <w:t xml:space="preserve">, 3).https://fipi.ru, 4). </w:t>
            </w:r>
            <w:hyperlink r:id="rId25"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7</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Векторы в пространстве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12 </w:t>
            </w:r>
          </w:p>
        </w:tc>
        <w:tc>
          <w:tcPr>
            <w:tcW w:w="1134" w:type="dxa"/>
            <w:tcMar>
              <w:top w:w="50" w:type="dxa"/>
              <w:left w:w="100" w:type="dxa"/>
            </w:tcMar>
            <w:vAlign w:val="center"/>
          </w:tcPr>
          <w:p w:rsidR="00905D85" w:rsidRDefault="00905D85">
            <w:pPr>
              <w:spacing w:after="0"/>
              <w:ind w:left="135"/>
              <w:jc w:val="center"/>
            </w:pP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26" w:history="1">
              <w:r>
                <w:rPr>
                  <w:rStyle w:val="a4"/>
                  <w:sz w:val="20"/>
                  <w:szCs w:val="20"/>
                </w:rPr>
                <w:t>http://www.problems.ru</w:t>
              </w:r>
            </w:hyperlink>
            <w:r>
              <w:rPr>
                <w:color w:val="1F497D" w:themeColor="text2"/>
                <w:sz w:val="20"/>
                <w:szCs w:val="20"/>
                <w:u w:val="single"/>
              </w:rPr>
              <w:t>, 2).</w:t>
            </w:r>
            <w:hyperlink r:id="rId27" w:history="1">
              <w:r>
                <w:rPr>
                  <w:rStyle w:val="a4"/>
                  <w:sz w:val="20"/>
                  <w:szCs w:val="20"/>
                </w:rPr>
                <w:t>http://mathnet.spb.ru</w:t>
              </w:r>
            </w:hyperlink>
            <w:r>
              <w:rPr>
                <w:color w:val="1F497D" w:themeColor="text2"/>
                <w:sz w:val="20"/>
                <w:szCs w:val="20"/>
                <w:u w:val="single"/>
              </w:rPr>
              <w:t xml:space="preserve">, 3).https://fipi.ru, 4). </w:t>
            </w:r>
            <w:hyperlink r:id="rId28"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8</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обобщение и систематизация знаний</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5 </w:t>
            </w:r>
          </w:p>
        </w:tc>
        <w:tc>
          <w:tcPr>
            <w:tcW w:w="1134" w:type="dxa"/>
            <w:tcMar>
              <w:top w:w="50" w:type="dxa"/>
              <w:left w:w="100" w:type="dxa"/>
            </w:tcMar>
            <w:vAlign w:val="center"/>
          </w:tcPr>
          <w:p w:rsidR="00905D85" w:rsidRDefault="0048555F">
            <w:pPr>
              <w:spacing w:after="0"/>
              <w:ind w:left="135"/>
              <w:jc w:val="center"/>
              <w:rPr>
                <w:lang w:val="ru-RU"/>
              </w:rPr>
            </w:pPr>
            <w:r>
              <w:rPr>
                <w:rFonts w:ascii="Times New Roman" w:hAnsi="Times New Roman"/>
                <w:color w:val="000000"/>
                <w:sz w:val="24"/>
                <w:lang w:val="ru-RU"/>
              </w:rPr>
              <w:t>2</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lang w:val="ru-RU"/>
              </w:rPr>
            </w:pPr>
            <w:r>
              <w:rPr>
                <w:color w:val="1F497D" w:themeColor="text2"/>
                <w:sz w:val="20"/>
                <w:szCs w:val="20"/>
                <w:u w:val="single"/>
                <w:lang w:val="ru-RU"/>
              </w:rPr>
              <w:t xml:space="preserve">1). </w:t>
            </w:r>
            <w:hyperlink r:id="rId29" w:history="1">
              <w:r>
                <w:rPr>
                  <w:rStyle w:val="a4"/>
                  <w:sz w:val="20"/>
                  <w:szCs w:val="20"/>
                </w:rPr>
                <w:t>http</w:t>
              </w:r>
              <w:r>
                <w:rPr>
                  <w:rStyle w:val="a4"/>
                  <w:sz w:val="20"/>
                  <w:szCs w:val="20"/>
                  <w:lang w:val="ru-RU"/>
                </w:rPr>
                <w:t>://</w:t>
              </w:r>
              <w:r>
                <w:rPr>
                  <w:rStyle w:val="a4"/>
                  <w:sz w:val="20"/>
                  <w:szCs w:val="20"/>
                </w:rPr>
                <w:t>www</w:t>
              </w:r>
              <w:r>
                <w:rPr>
                  <w:rStyle w:val="a4"/>
                  <w:sz w:val="20"/>
                  <w:szCs w:val="20"/>
                  <w:lang w:val="ru-RU"/>
                </w:rPr>
                <w:t>.</w:t>
              </w:r>
              <w:r>
                <w:rPr>
                  <w:rStyle w:val="a4"/>
                  <w:sz w:val="20"/>
                  <w:szCs w:val="20"/>
                </w:rPr>
                <w:t>problems</w:t>
              </w:r>
              <w:r>
                <w:rPr>
                  <w:rStyle w:val="a4"/>
                  <w:sz w:val="20"/>
                  <w:szCs w:val="20"/>
                  <w:lang w:val="ru-RU"/>
                </w:rPr>
                <w:t>.</w:t>
              </w:r>
              <w:r>
                <w:rPr>
                  <w:rStyle w:val="a4"/>
                  <w:sz w:val="20"/>
                  <w:szCs w:val="20"/>
                </w:rPr>
                <w:t>ru</w:t>
              </w:r>
            </w:hyperlink>
            <w:r>
              <w:rPr>
                <w:color w:val="1F497D" w:themeColor="text2"/>
                <w:sz w:val="20"/>
                <w:szCs w:val="20"/>
                <w:u w:val="single"/>
                <w:lang w:val="ru-RU"/>
              </w:rPr>
              <w:t>, 2).</w:t>
            </w:r>
            <w:hyperlink r:id="rId30" w:history="1">
              <w:r>
                <w:rPr>
                  <w:rStyle w:val="a4"/>
                  <w:sz w:val="20"/>
                  <w:szCs w:val="20"/>
                </w:rPr>
                <w:t>http</w:t>
              </w:r>
              <w:r>
                <w:rPr>
                  <w:rStyle w:val="a4"/>
                  <w:sz w:val="20"/>
                  <w:szCs w:val="20"/>
                  <w:lang w:val="ru-RU"/>
                </w:rPr>
                <w:t>://</w:t>
              </w:r>
              <w:r>
                <w:rPr>
                  <w:rStyle w:val="a4"/>
                  <w:sz w:val="20"/>
                  <w:szCs w:val="20"/>
                </w:rPr>
                <w:t>mathnet</w:t>
              </w:r>
              <w:r>
                <w:rPr>
                  <w:rStyle w:val="a4"/>
                  <w:sz w:val="20"/>
                  <w:szCs w:val="20"/>
                  <w:lang w:val="ru-RU"/>
                </w:rPr>
                <w:t>.</w:t>
              </w:r>
              <w:r>
                <w:rPr>
                  <w:rStyle w:val="a4"/>
                  <w:sz w:val="20"/>
                  <w:szCs w:val="20"/>
                </w:rPr>
                <w:t>spb</w:t>
              </w:r>
              <w:r>
                <w:rPr>
                  <w:rStyle w:val="a4"/>
                  <w:sz w:val="20"/>
                  <w:szCs w:val="20"/>
                  <w:lang w:val="ru-RU"/>
                </w:rPr>
                <w:t>.</w:t>
              </w:r>
              <w:r>
                <w:rPr>
                  <w:rStyle w:val="a4"/>
                  <w:sz w:val="20"/>
                  <w:szCs w:val="20"/>
                </w:rPr>
                <w:t>ru</w:t>
              </w:r>
            </w:hyperlink>
            <w:r>
              <w:rPr>
                <w:color w:val="1F497D" w:themeColor="text2"/>
                <w:sz w:val="20"/>
                <w:szCs w:val="20"/>
                <w:u w:val="single"/>
                <w:lang w:val="ru-RU"/>
              </w:rPr>
              <w:t>, 3).</w:t>
            </w:r>
            <w:r>
              <w:rPr>
                <w:color w:val="1F497D" w:themeColor="text2"/>
                <w:sz w:val="20"/>
                <w:szCs w:val="20"/>
                <w:u w:val="single"/>
              </w:rPr>
              <w:t>https</w:t>
            </w:r>
            <w:r>
              <w:rPr>
                <w:color w:val="1F497D" w:themeColor="text2"/>
                <w:sz w:val="20"/>
                <w:szCs w:val="20"/>
                <w:u w:val="single"/>
                <w:lang w:val="ru-RU"/>
              </w:rPr>
              <w:t>://</w:t>
            </w:r>
            <w:r>
              <w:rPr>
                <w:color w:val="1F497D" w:themeColor="text2"/>
                <w:sz w:val="20"/>
                <w:szCs w:val="20"/>
                <w:u w:val="single"/>
              </w:rPr>
              <w:t>fipi</w:t>
            </w:r>
            <w:r>
              <w:rPr>
                <w:color w:val="1F497D" w:themeColor="text2"/>
                <w:sz w:val="20"/>
                <w:szCs w:val="20"/>
                <w:u w:val="single"/>
                <w:lang w:val="ru-RU"/>
              </w:rPr>
              <w:t>.</w:t>
            </w:r>
            <w:r>
              <w:rPr>
                <w:color w:val="1F497D" w:themeColor="text2"/>
                <w:sz w:val="20"/>
                <w:szCs w:val="20"/>
                <w:u w:val="single"/>
              </w:rPr>
              <w:t>ru</w:t>
            </w:r>
            <w:r>
              <w:rPr>
                <w:color w:val="1F497D" w:themeColor="text2"/>
                <w:sz w:val="20"/>
                <w:szCs w:val="20"/>
                <w:u w:val="single"/>
                <w:lang w:val="ru-RU"/>
              </w:rPr>
              <w:t xml:space="preserve">, 4). </w:t>
            </w:r>
            <w:hyperlink r:id="rId31" w:history="1">
              <w:r>
                <w:rPr>
                  <w:rStyle w:val="a4"/>
                  <w:sz w:val="20"/>
                  <w:szCs w:val="20"/>
                </w:rPr>
                <w:t>www</w:t>
              </w:r>
              <w:r>
                <w:rPr>
                  <w:rStyle w:val="a4"/>
                  <w:sz w:val="20"/>
                  <w:szCs w:val="20"/>
                  <w:lang w:val="ru-RU"/>
                </w:rPr>
                <w:t>.</w:t>
              </w:r>
              <w:r>
                <w:rPr>
                  <w:rStyle w:val="a4"/>
                  <w:sz w:val="20"/>
                  <w:szCs w:val="20"/>
                </w:rPr>
                <w:t>edu</w:t>
              </w:r>
              <w:r>
                <w:rPr>
                  <w:rStyle w:val="a4"/>
                  <w:sz w:val="20"/>
                  <w:szCs w:val="20"/>
                  <w:lang w:val="ru-RU"/>
                </w:rPr>
                <w:t>.</w:t>
              </w:r>
              <w:r>
                <w:rPr>
                  <w:rStyle w:val="a4"/>
                  <w:sz w:val="20"/>
                  <w:szCs w:val="20"/>
                </w:rPr>
                <w:t>ru</w:t>
              </w:r>
            </w:hyperlink>
            <w:r>
              <w:rPr>
                <w:color w:val="1F497D" w:themeColor="text2"/>
                <w:sz w:val="20"/>
                <w:szCs w:val="20"/>
                <w:u w:val="single"/>
                <w:lang w:val="ru-RU"/>
              </w:rPr>
              <w:t xml:space="preserve">,   5). </w:t>
            </w:r>
            <w:r>
              <w:rPr>
                <w:color w:val="1F497D" w:themeColor="text2"/>
                <w:sz w:val="20"/>
                <w:szCs w:val="20"/>
                <w:u w:val="single"/>
              </w:rPr>
              <w:t>http</w:t>
            </w:r>
            <w:r>
              <w:rPr>
                <w:color w:val="1F497D" w:themeColor="text2"/>
                <w:sz w:val="20"/>
                <w:szCs w:val="20"/>
                <w:u w:val="single"/>
                <w:lang w:val="ru-RU"/>
              </w:rPr>
              <w:t>://</w:t>
            </w:r>
            <w:r>
              <w:rPr>
                <w:color w:val="1F497D" w:themeColor="text2"/>
                <w:sz w:val="20"/>
                <w:szCs w:val="20"/>
                <w:u w:val="single"/>
              </w:rPr>
              <w:t>www</w:t>
            </w:r>
            <w:r>
              <w:rPr>
                <w:color w:val="1F497D" w:themeColor="text2"/>
                <w:sz w:val="20"/>
                <w:szCs w:val="20"/>
                <w:u w:val="single"/>
                <w:lang w:val="ru-RU"/>
              </w:rPr>
              <w:t>.</w:t>
            </w:r>
            <w:r>
              <w:rPr>
                <w:color w:val="1F497D" w:themeColor="text2"/>
                <w:sz w:val="20"/>
                <w:szCs w:val="20"/>
                <w:u w:val="single"/>
              </w:rPr>
              <w:t>library</w:t>
            </w:r>
            <w:r>
              <w:rPr>
                <w:color w:val="1F497D" w:themeColor="text2"/>
                <w:sz w:val="20"/>
                <w:szCs w:val="20"/>
                <w:u w:val="single"/>
                <w:lang w:val="ru-RU"/>
              </w:rPr>
              <w:t>.</w:t>
            </w:r>
            <w:r>
              <w:rPr>
                <w:color w:val="1F497D" w:themeColor="text2"/>
                <w:sz w:val="20"/>
                <w:szCs w:val="20"/>
                <w:u w:val="single"/>
              </w:rPr>
              <w:t>ru</w:t>
            </w:r>
          </w:p>
        </w:tc>
      </w:tr>
      <w:tr w:rsidR="00905D85">
        <w:trPr>
          <w:trHeight w:val="144"/>
          <w:tblCellSpacing w:w="0" w:type="dxa"/>
        </w:trPr>
        <w:tc>
          <w:tcPr>
            <w:tcW w:w="6947" w:type="dxa"/>
            <w:gridSpan w:val="2"/>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102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6 </w:t>
            </w:r>
          </w:p>
        </w:tc>
        <w:tc>
          <w:tcPr>
            <w:tcW w:w="5245" w:type="dxa"/>
            <w:tcMar>
              <w:top w:w="50" w:type="dxa"/>
              <w:left w:w="100" w:type="dxa"/>
            </w:tcMar>
            <w:vAlign w:val="center"/>
          </w:tcPr>
          <w:p w:rsidR="00905D85" w:rsidRDefault="00905D85"/>
        </w:tc>
      </w:tr>
    </w:tbl>
    <w:p w:rsidR="00905D85" w:rsidRDefault="00905D85">
      <w:pPr>
        <w:rPr>
          <w:lang w:val="ru-RU"/>
        </w:rPr>
        <w:sectPr w:rsidR="00905D85">
          <w:pgSz w:w="16383" w:h="11906" w:orient="landscape"/>
          <w:pgMar w:top="1134" w:right="850" w:bottom="1134" w:left="1701" w:header="720" w:footer="720" w:gutter="0"/>
          <w:cols w:space="720"/>
        </w:sectPr>
      </w:pPr>
    </w:p>
    <w:p w:rsidR="00905D85" w:rsidRDefault="0048555F">
      <w:pPr>
        <w:spacing w:after="0"/>
      </w:pPr>
      <w:bookmarkStart w:id="7" w:name="block-17009479"/>
      <w:bookmarkEnd w:id="6"/>
      <w:r>
        <w:rPr>
          <w:rFonts w:ascii="Times New Roman" w:hAnsi="Times New Roman"/>
          <w:b/>
          <w:color w:val="000000"/>
          <w:sz w:val="28"/>
        </w:rPr>
        <w:lastRenderedPageBreak/>
        <w:t xml:space="preserve">ПОУРОЧНОЕ ПЛАНИРОВАНИЕ 10 КЛАСС </w:t>
      </w:r>
    </w:p>
    <w:tbl>
      <w:tblPr>
        <w:tblW w:w="0" w:type="auto"/>
        <w:tblCellSpacing w:w="0" w:type="dxa"/>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12900"/>
        <w:gridCol w:w="992"/>
      </w:tblGrid>
      <w:tr w:rsidR="00905D85">
        <w:trPr>
          <w:trHeight w:val="1145"/>
          <w:tblCellSpacing w:w="0" w:type="dxa"/>
        </w:trPr>
        <w:tc>
          <w:tcPr>
            <w:tcW w:w="709" w:type="dxa"/>
            <w:tcMar>
              <w:top w:w="50" w:type="dxa"/>
              <w:left w:w="100" w:type="dxa"/>
            </w:tcMar>
            <w:vAlign w:val="center"/>
          </w:tcPr>
          <w:p w:rsidR="00905D85" w:rsidRDefault="0048555F">
            <w:pPr>
              <w:spacing w:after="0"/>
              <w:ind w:left="135"/>
            </w:pPr>
            <w:r>
              <w:rPr>
                <w:rFonts w:ascii="Times New Roman" w:hAnsi="Times New Roman"/>
                <w:b/>
                <w:color w:val="000000"/>
                <w:sz w:val="24"/>
              </w:rPr>
              <w:t xml:space="preserve">№ п/п </w:t>
            </w:r>
          </w:p>
          <w:p w:rsidR="00905D85" w:rsidRDefault="00905D85">
            <w:pPr>
              <w:spacing w:after="0"/>
              <w:rPr>
                <w:lang w:val="ru-RU"/>
              </w:rPr>
            </w:pPr>
          </w:p>
        </w:tc>
        <w:tc>
          <w:tcPr>
            <w:tcW w:w="12900" w:type="dxa"/>
            <w:tcMar>
              <w:top w:w="50" w:type="dxa"/>
              <w:left w:w="100" w:type="dxa"/>
            </w:tcMar>
            <w:vAlign w:val="center"/>
          </w:tcPr>
          <w:p w:rsidR="00905D85" w:rsidRDefault="0048555F">
            <w:pPr>
              <w:spacing w:after="0"/>
              <w:ind w:left="135"/>
              <w:jc w:val="center"/>
              <w:rPr>
                <w:lang w:val="ru-RU"/>
              </w:rPr>
            </w:pPr>
            <w:r>
              <w:rPr>
                <w:rFonts w:ascii="Times New Roman" w:hAnsi="Times New Roman"/>
                <w:b/>
                <w:color w:val="000000"/>
                <w:sz w:val="24"/>
              </w:rPr>
              <w:t>Тема урока</w:t>
            </w:r>
          </w:p>
        </w:tc>
        <w:tc>
          <w:tcPr>
            <w:tcW w:w="992" w:type="dxa"/>
            <w:tcMar>
              <w:top w:w="50" w:type="dxa"/>
              <w:left w:w="100" w:type="dxa"/>
            </w:tcMar>
            <w:vAlign w:val="center"/>
          </w:tcPr>
          <w:p w:rsidR="00905D85" w:rsidRDefault="0048555F">
            <w:pPr>
              <w:spacing w:after="0"/>
              <w:ind w:left="135"/>
              <w:rPr>
                <w:lang w:val="ru-RU"/>
              </w:rPr>
            </w:pPr>
            <w:r>
              <w:rPr>
                <w:rFonts w:ascii="Times New Roman" w:hAnsi="Times New Roman"/>
                <w:b/>
                <w:color w:val="000000"/>
                <w:sz w:val="24"/>
              </w:rPr>
              <w:t xml:space="preserve">Дата изучения </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2</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Понятия стереометрии: точка, прямая, плоскость, пространство. Основные правила изображения на рисунке плоскости, параллельных прямых (отрезков), </w:t>
            </w:r>
            <w:r>
              <w:rPr>
                <w:rFonts w:ascii="Times New Roman" w:hAnsi="Times New Roman"/>
                <w:color w:val="000000"/>
                <w:sz w:val="24"/>
                <w:lang w:val="ru-RU"/>
              </w:rPr>
              <w:t>середины отрезка</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4</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5</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992" w:type="dxa"/>
            <w:tcMar>
              <w:top w:w="50" w:type="dxa"/>
              <w:left w:w="100" w:type="dxa"/>
            </w:tcMar>
            <w:vAlign w:val="center"/>
          </w:tcPr>
          <w:p w:rsidR="00905D85" w:rsidRDefault="0048555F">
            <w:pPr>
              <w:spacing w:after="0"/>
              <w:ind w:left="135"/>
              <w:rPr>
                <w:lang w:val="ru-RU"/>
              </w:rPr>
            </w:pPr>
            <w:r>
              <w:rPr>
                <w:lang w:val="ru-RU"/>
              </w:rPr>
              <w:t>09</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Многогранники, изображение простейших </w:t>
            </w:r>
            <w:r>
              <w:rPr>
                <w:rFonts w:ascii="Times New Roman" w:hAnsi="Times New Roman"/>
                <w:color w:val="000000"/>
                <w:sz w:val="24"/>
                <w:lang w:val="ru-RU"/>
              </w:rPr>
              <w:t>пространственных фигур, несуществующих объектов</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1</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2</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Аксиомы стереометрии и первые следствия из них</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Аксиомы стереометрии и первые следствия из них</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8</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992" w:type="dxa"/>
            <w:tcMar>
              <w:top w:w="50" w:type="dxa"/>
              <w:left w:w="100" w:type="dxa"/>
            </w:tcMar>
            <w:vAlign w:val="center"/>
          </w:tcPr>
          <w:p w:rsidR="00905D85" w:rsidRDefault="0048555F">
            <w:pPr>
              <w:spacing w:after="0"/>
              <w:ind w:left="135"/>
              <w:rPr>
                <w:lang w:val="ru-RU"/>
              </w:rPr>
            </w:pPr>
            <w:r>
              <w:rPr>
                <w:lang w:val="ru-RU"/>
              </w:rPr>
              <w:t>19</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10</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пересечения </w:t>
            </w:r>
            <w:r>
              <w:rPr>
                <w:rFonts w:ascii="Times New Roman" w:hAnsi="Times New Roman"/>
                <w:color w:val="000000"/>
                <w:sz w:val="24"/>
              </w:rPr>
              <w:t>полученных плоскостей. Раскрашивание построенных сечений разными цветами</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11</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w:t>
            </w:r>
            <w:r>
              <w:rPr>
                <w:rFonts w:ascii="Times New Roman" w:hAnsi="Times New Roman"/>
                <w:color w:val="000000"/>
                <w:sz w:val="24"/>
              </w:rPr>
              <w:t>и</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5</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12</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6</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13</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992" w:type="dxa"/>
            <w:tcMar>
              <w:top w:w="50" w:type="dxa"/>
              <w:left w:w="100" w:type="dxa"/>
            </w:tcMar>
            <w:vAlign w:val="center"/>
          </w:tcPr>
          <w:p w:rsidR="00905D85" w:rsidRDefault="0048555F">
            <w:pPr>
              <w:spacing w:after="0"/>
              <w:ind w:left="135"/>
              <w:rPr>
                <w:lang w:val="ru-RU"/>
              </w:rPr>
            </w:pPr>
            <w:r>
              <w:rPr>
                <w:lang w:val="ru-RU"/>
              </w:rPr>
              <w:t>30</w:t>
            </w:r>
            <w:r>
              <w:rPr>
                <w:lang w:val="ru-RU"/>
              </w:rPr>
              <w:t>.</w:t>
            </w:r>
            <w:r>
              <w:rPr>
                <w:lang w:val="ru-RU"/>
              </w:rPr>
              <w:t>09</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Метод следов для построения сечений</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2</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Метод следов для построен</w:t>
            </w:r>
            <w:r>
              <w:rPr>
                <w:rFonts w:ascii="Times New Roman" w:hAnsi="Times New Roman"/>
                <w:color w:val="000000"/>
                <w:sz w:val="24"/>
                <w:lang w:val="ru-RU"/>
              </w:rPr>
              <w:t>ия сечений. Свойства пересечений прямых и плоскостей</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3</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7</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lastRenderedPageBreak/>
              <w:t>17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Построение сечений в пирамиде, кубе по трём точкам на рёбрах. Создание выносных чертежей и запись шагов </w:t>
            </w:r>
            <w:r>
              <w:rPr>
                <w:rFonts w:ascii="Times New Roman" w:hAnsi="Times New Roman"/>
                <w:color w:val="000000"/>
                <w:sz w:val="24"/>
                <w:lang w:val="ru-RU"/>
              </w:rPr>
              <w:t>построения</w:t>
            </w:r>
          </w:p>
        </w:tc>
        <w:tc>
          <w:tcPr>
            <w:tcW w:w="992" w:type="dxa"/>
            <w:tcMar>
              <w:top w:w="50" w:type="dxa"/>
              <w:left w:w="100" w:type="dxa"/>
            </w:tcMar>
            <w:vAlign w:val="center"/>
          </w:tcPr>
          <w:p w:rsidR="00905D85" w:rsidRDefault="0048555F">
            <w:pPr>
              <w:spacing w:after="0"/>
              <w:ind w:left="135"/>
              <w:rPr>
                <w:lang w:val="ru-RU"/>
              </w:rPr>
            </w:pPr>
            <w:r>
              <w:rPr>
                <w:lang w:val="ru-RU"/>
              </w:rPr>
              <w:t>08</w:t>
            </w:r>
            <w:r>
              <w:rPr>
                <w:lang w:val="ru-RU"/>
              </w:rPr>
              <w:t>9</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0</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Построение сечений в пирамиде, кубе по трём точкам на рёбрах. Создание выносных чертежей и запись шагов </w:t>
            </w:r>
            <w:r>
              <w:rPr>
                <w:rFonts w:ascii="Times New Roman" w:hAnsi="Times New Roman"/>
                <w:color w:val="000000"/>
                <w:sz w:val="24"/>
                <w:lang w:val="ru-RU"/>
              </w:rPr>
              <w:t>построения</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4</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21</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7</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Повторение </w:t>
            </w:r>
            <w:r>
              <w:rPr>
                <w:rFonts w:ascii="Times New Roman" w:hAnsi="Times New Roman"/>
                <w:color w:val="000000"/>
                <w:sz w:val="24"/>
                <w:lang w:val="ru-RU"/>
              </w:rPr>
              <w:t>планиметрии: Теорема Менелая. Расчеты в сечениях на выносных чертежах. История развития планиметрии и стереометрии</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1</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23</w:t>
            </w:r>
          </w:p>
        </w:tc>
        <w:tc>
          <w:tcPr>
            <w:tcW w:w="12900"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"Аксиомы стереометрии. Сечения"</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24</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992" w:type="dxa"/>
            <w:tcMar>
              <w:top w:w="50" w:type="dxa"/>
              <w:left w:w="100" w:type="dxa"/>
            </w:tcMar>
            <w:vAlign w:val="center"/>
          </w:tcPr>
          <w:p w:rsidR="00905D85" w:rsidRDefault="0048555F">
            <w:pPr>
              <w:spacing w:after="0"/>
              <w:ind w:left="135"/>
              <w:rPr>
                <w:lang w:val="ru-RU"/>
              </w:rPr>
            </w:pPr>
            <w:r>
              <w:rPr>
                <w:lang w:val="ru-RU"/>
              </w:rPr>
              <w:t>24</w:t>
            </w:r>
            <w:r>
              <w:rPr>
                <w:lang w:val="ru-RU"/>
              </w:rPr>
              <w:t>.10</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25</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Теорема о существовании и единственности прямой параллельной данной прямой, проходящей через точку пространства</w:t>
            </w:r>
            <w:r>
              <w:rPr>
                <w:rFonts w:ascii="Times New Roman" w:hAnsi="Times New Roman"/>
                <w:color w:val="000000"/>
                <w:sz w:val="24"/>
                <w:lang w:val="ru-RU"/>
              </w:rPr>
              <w:t xml:space="preserve">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6</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26</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7</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27</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992" w:type="dxa"/>
            <w:tcMar>
              <w:top w:w="50" w:type="dxa"/>
              <w:left w:w="100" w:type="dxa"/>
            </w:tcMar>
            <w:vAlign w:val="center"/>
          </w:tcPr>
          <w:p w:rsidR="00905D85" w:rsidRDefault="0048555F">
            <w:pPr>
              <w:spacing w:after="0"/>
              <w:ind w:left="135"/>
              <w:rPr>
                <w:lang w:val="ru-RU"/>
              </w:rPr>
            </w:pPr>
            <w:r>
              <w:rPr>
                <w:lang w:val="ru-RU"/>
              </w:rPr>
              <w:t>11</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28</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3</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29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Задачи на доказательство и исследов</w:t>
            </w:r>
            <w:r>
              <w:rPr>
                <w:rFonts w:ascii="Times New Roman" w:hAnsi="Times New Roman"/>
                <w:color w:val="000000"/>
                <w:sz w:val="24"/>
                <w:lang w:val="ru-RU"/>
              </w:rPr>
              <w:t>ание, связанные с расположением прямых в пространстве</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4</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30</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8</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Геометрические задачи на вычисление и</w:t>
            </w:r>
            <w:r>
              <w:rPr>
                <w:rFonts w:ascii="Times New Roman" w:hAnsi="Times New Roman"/>
                <w:color w:val="000000"/>
                <w:sz w:val="24"/>
                <w:lang w:val="ru-RU"/>
              </w:rPr>
              <w:t xml:space="preserve"> доказательство, связанные с параллельностью прямых и плоскостей в пространстве</w:t>
            </w:r>
          </w:p>
        </w:tc>
        <w:tc>
          <w:tcPr>
            <w:tcW w:w="992" w:type="dxa"/>
            <w:tcMar>
              <w:top w:w="50" w:type="dxa"/>
              <w:left w:w="100" w:type="dxa"/>
            </w:tcMar>
            <w:vAlign w:val="center"/>
          </w:tcPr>
          <w:p w:rsidR="00905D85" w:rsidRDefault="0048555F">
            <w:pPr>
              <w:spacing w:after="0"/>
              <w:ind w:left="135"/>
              <w:rPr>
                <w:lang w:val="ru-RU"/>
              </w:rPr>
            </w:pPr>
            <w:r>
              <w:rPr>
                <w:lang w:val="ru-RU"/>
              </w:rPr>
              <w:t>20</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32</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992" w:type="dxa"/>
            <w:tcMar>
              <w:top w:w="50" w:type="dxa"/>
              <w:left w:w="100" w:type="dxa"/>
            </w:tcMar>
            <w:vAlign w:val="center"/>
          </w:tcPr>
          <w:p w:rsidR="00905D85" w:rsidRDefault="0048555F">
            <w:pPr>
              <w:spacing w:after="0"/>
              <w:ind w:left="135"/>
              <w:rPr>
                <w:lang w:val="ru-RU"/>
              </w:rPr>
            </w:pPr>
            <w:r>
              <w:rPr>
                <w:lang w:val="ru-RU"/>
              </w:rPr>
              <w:t>21</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33</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 xml:space="preserve">Свойства параллелепипеда и </w:t>
            </w:r>
            <w:r>
              <w:rPr>
                <w:rFonts w:ascii="Times New Roman" w:hAnsi="Times New Roman"/>
                <w:color w:val="000000"/>
                <w:sz w:val="24"/>
              </w:rPr>
              <w:lastRenderedPageBreak/>
              <w:t>призмы</w:t>
            </w:r>
          </w:p>
        </w:tc>
        <w:tc>
          <w:tcPr>
            <w:tcW w:w="992" w:type="dxa"/>
            <w:tcMar>
              <w:top w:w="50" w:type="dxa"/>
              <w:left w:w="100" w:type="dxa"/>
            </w:tcMar>
            <w:vAlign w:val="center"/>
          </w:tcPr>
          <w:p w:rsidR="00905D85" w:rsidRDefault="0048555F">
            <w:pPr>
              <w:spacing w:after="0"/>
              <w:ind w:left="135"/>
              <w:rPr>
                <w:lang w:val="ru-RU"/>
              </w:rPr>
            </w:pPr>
            <w:r>
              <w:rPr>
                <w:lang w:val="ru-RU"/>
              </w:rPr>
              <w:lastRenderedPageBreak/>
              <w:t>2</w:t>
            </w:r>
            <w:r>
              <w:rPr>
                <w:lang w:val="ru-RU"/>
              </w:rPr>
              <w:t>5</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lastRenderedPageBreak/>
              <w:t>34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Параллельные плоскости. Признаки параллельности двух плоскостей</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7</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Теорема о параллельности и единственности плоскости, прох</w:t>
            </w:r>
            <w:r>
              <w:rPr>
                <w:rFonts w:ascii="Times New Roman" w:hAnsi="Times New Roman"/>
                <w:color w:val="000000"/>
                <w:sz w:val="24"/>
                <w:lang w:val="ru-RU"/>
              </w:rPr>
              <w:t>одящей через точку, не принадлежащую данной плоскости и следствия из неё</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8</w:t>
            </w:r>
            <w:r>
              <w:rPr>
                <w:lang w:val="ru-RU"/>
              </w:rPr>
              <w:t>.11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992" w:type="dxa"/>
            <w:tcMar>
              <w:top w:w="50" w:type="dxa"/>
              <w:left w:w="100" w:type="dxa"/>
            </w:tcMar>
            <w:vAlign w:val="center"/>
          </w:tcPr>
          <w:p w:rsidR="00905D85" w:rsidRDefault="0048555F">
            <w:pPr>
              <w:spacing w:after="0"/>
              <w:ind w:left="135"/>
              <w:rPr>
                <w:lang w:val="ru-RU"/>
              </w:rPr>
            </w:pPr>
            <w:r>
              <w:rPr>
                <w:lang w:val="ru-RU"/>
              </w:rPr>
              <w:t>02</w:t>
            </w:r>
            <w:r>
              <w:rPr>
                <w:lang w:val="ru-RU"/>
              </w:rPr>
              <w:t>.1</w:t>
            </w:r>
            <w:r>
              <w:rPr>
                <w:lang w:val="ru-RU"/>
              </w:rPr>
              <w:t>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Свойства параллельных плоскостей: об </w:t>
            </w:r>
            <w:r>
              <w:rPr>
                <w:rFonts w:ascii="Times New Roman" w:hAnsi="Times New Roman"/>
                <w:color w:val="000000"/>
                <w:sz w:val="24"/>
                <w:lang w:val="ru-RU"/>
              </w:rPr>
              <w:t>отрезках параллельных прямых, заключённых между параллельными плоскостями; о пересечении прямой с двумя параллельными плоскостями</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4</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теорема Пифагора на плоскости</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5</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39</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Повторение: тригонометрия прямоугольного треугольника</w:t>
            </w:r>
          </w:p>
        </w:tc>
        <w:tc>
          <w:tcPr>
            <w:tcW w:w="992" w:type="dxa"/>
            <w:tcMar>
              <w:top w:w="50" w:type="dxa"/>
              <w:left w:w="100" w:type="dxa"/>
            </w:tcMar>
            <w:vAlign w:val="center"/>
          </w:tcPr>
          <w:p w:rsidR="00905D85" w:rsidRDefault="0048555F">
            <w:pPr>
              <w:spacing w:after="0"/>
              <w:ind w:left="135"/>
              <w:rPr>
                <w:lang w:val="ru-RU"/>
              </w:rPr>
            </w:pPr>
            <w:r>
              <w:rPr>
                <w:lang w:val="ru-RU"/>
              </w:rPr>
              <w:t>0</w:t>
            </w:r>
            <w:r>
              <w:rPr>
                <w:lang w:val="ru-RU"/>
              </w:rPr>
              <w:t>9</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Свойства куба и прямоугольного параллелепипеда</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1</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Вычисление длин отрезков в кубе и прямоугольном параллелепипеде</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2</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43</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Перпендикулярность прямой и </w:t>
            </w:r>
            <w:r>
              <w:rPr>
                <w:rFonts w:ascii="Times New Roman" w:hAnsi="Times New Roman"/>
                <w:color w:val="000000"/>
                <w:sz w:val="24"/>
                <w:lang w:val="ru-RU"/>
              </w:rPr>
              <w:t>плоскости. Признак перпендикулярности прямой и плоскости</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8</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9</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Плоскости и перпендикулярные им прямые в многогранниках</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Плоскости и перпендикулярные им прямые в многогранниках</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5</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 и наклонная. Построение перпендикуляра из точки на прямую</w:t>
            </w:r>
          </w:p>
        </w:tc>
        <w:tc>
          <w:tcPr>
            <w:tcW w:w="992" w:type="dxa"/>
            <w:tcMar>
              <w:top w:w="50" w:type="dxa"/>
              <w:left w:w="100" w:type="dxa"/>
            </w:tcMar>
            <w:vAlign w:val="center"/>
          </w:tcPr>
          <w:p w:rsidR="00905D85" w:rsidRDefault="0048555F">
            <w:pPr>
              <w:spacing w:after="0"/>
              <w:ind w:left="135"/>
              <w:rPr>
                <w:lang w:val="ru-RU"/>
              </w:rPr>
            </w:pPr>
            <w:r>
              <w:rPr>
                <w:lang w:val="ru-RU"/>
              </w:rPr>
              <w:t>2</w:t>
            </w:r>
            <w:r>
              <w:rPr>
                <w:lang w:val="ru-RU"/>
              </w:rPr>
              <w:t>6</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 и наклонная. Построение перпендикуляра из точки на прямую</w:t>
            </w:r>
          </w:p>
        </w:tc>
        <w:tc>
          <w:tcPr>
            <w:tcW w:w="992" w:type="dxa"/>
            <w:tcMar>
              <w:top w:w="50" w:type="dxa"/>
              <w:left w:w="100" w:type="dxa"/>
            </w:tcMar>
            <w:vAlign w:val="center"/>
          </w:tcPr>
          <w:p w:rsidR="00905D85" w:rsidRDefault="0048555F">
            <w:pPr>
              <w:spacing w:after="0"/>
              <w:ind w:left="135"/>
              <w:rPr>
                <w:lang w:val="ru-RU"/>
              </w:rPr>
            </w:pPr>
            <w:r>
              <w:rPr>
                <w:lang w:val="ru-RU"/>
              </w:rPr>
              <w:t>30</w:t>
            </w:r>
            <w:r>
              <w:rPr>
                <w:lang w:val="ru-RU"/>
              </w:rPr>
              <w:t>.12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49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Теорема о трёх </w:t>
            </w:r>
            <w:r>
              <w:rPr>
                <w:rFonts w:ascii="Times New Roman" w:hAnsi="Times New Roman"/>
                <w:color w:val="000000"/>
                <w:sz w:val="24"/>
                <w:lang w:val="ru-RU"/>
              </w:rPr>
              <w:t>перпендикулярах (прямая и обратная)</w:t>
            </w:r>
          </w:p>
        </w:tc>
        <w:tc>
          <w:tcPr>
            <w:tcW w:w="992" w:type="dxa"/>
            <w:tcMar>
              <w:top w:w="50" w:type="dxa"/>
              <w:left w:w="100" w:type="dxa"/>
            </w:tcMar>
            <w:vAlign w:val="center"/>
          </w:tcPr>
          <w:p w:rsidR="00905D85" w:rsidRDefault="0048555F">
            <w:pPr>
              <w:spacing w:after="0"/>
              <w:ind w:left="135"/>
              <w:rPr>
                <w:lang w:val="ru-RU"/>
              </w:rPr>
            </w:pPr>
            <w:r>
              <w:rPr>
                <w:lang w:val="ru-RU"/>
              </w:rPr>
              <w:t>1</w:t>
            </w:r>
            <w:r>
              <w:rPr>
                <w:lang w:val="ru-RU"/>
              </w:rPr>
              <w:t>3</w:t>
            </w:r>
            <w:r>
              <w:rPr>
                <w:lang w:val="ru-RU"/>
              </w:rP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Теорема о трёх перпендикулярах (прямая и обратная)</w:t>
            </w:r>
          </w:p>
        </w:tc>
        <w:tc>
          <w:tcPr>
            <w:tcW w:w="992" w:type="dxa"/>
            <w:tcMar>
              <w:top w:w="50" w:type="dxa"/>
              <w:left w:w="100" w:type="dxa"/>
            </w:tcMar>
          </w:tcPr>
          <w:p w:rsidR="00905D85" w:rsidRDefault="0048555F">
            <w:pPr>
              <w:jc w:val="center"/>
            </w:pPr>
            <w:r>
              <w:rPr>
                <w:lang w:val="ru-RU"/>
              </w:rPr>
              <w:t>1</w:t>
            </w:r>
            <w:r>
              <w:rPr>
                <w:lang w:val="ru-RU"/>
              </w:rPr>
              <w:t>5</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51</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Угол между скрещивающимися прямыми</w:t>
            </w:r>
          </w:p>
        </w:tc>
        <w:tc>
          <w:tcPr>
            <w:tcW w:w="992" w:type="dxa"/>
            <w:tcMar>
              <w:top w:w="50" w:type="dxa"/>
              <w:left w:w="100" w:type="dxa"/>
            </w:tcMar>
          </w:tcPr>
          <w:p w:rsidR="00905D85" w:rsidRDefault="0048555F">
            <w:pPr>
              <w:jc w:val="center"/>
            </w:pPr>
            <w:r>
              <w:rPr>
                <w:lang w:val="ru-RU"/>
              </w:rPr>
              <w:t>1</w:t>
            </w:r>
            <w:r>
              <w:rPr>
                <w:lang w:val="ru-RU"/>
              </w:rPr>
              <w:t>6</w:t>
            </w:r>
            <w:r>
              <w:rPr>
                <w:lang w:val="ru-RU"/>
              </w:rPr>
              <w:t>.</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Поиск перпендикулярных прямых с помощью перпендикулярных плоскостей</w:t>
            </w:r>
          </w:p>
        </w:tc>
        <w:tc>
          <w:tcPr>
            <w:tcW w:w="992" w:type="dxa"/>
            <w:tcMar>
              <w:top w:w="50" w:type="dxa"/>
              <w:left w:w="100" w:type="dxa"/>
            </w:tcMar>
          </w:tcPr>
          <w:p w:rsidR="00905D85" w:rsidRDefault="0048555F">
            <w:pPr>
              <w:jc w:val="center"/>
            </w:pPr>
            <w:r>
              <w:rPr>
                <w:lang w:val="ru-RU"/>
              </w:rPr>
              <w:t>20</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lastRenderedPageBreak/>
              <w:t>53</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 xml:space="preserve">Ортогональное </w:t>
            </w:r>
            <w:r>
              <w:rPr>
                <w:rFonts w:ascii="Times New Roman" w:hAnsi="Times New Roman"/>
                <w:color w:val="000000"/>
                <w:sz w:val="24"/>
              </w:rPr>
              <w:t>проектирование</w:t>
            </w:r>
          </w:p>
        </w:tc>
        <w:tc>
          <w:tcPr>
            <w:tcW w:w="992" w:type="dxa"/>
            <w:tcMar>
              <w:top w:w="50" w:type="dxa"/>
              <w:left w:w="100" w:type="dxa"/>
            </w:tcMar>
          </w:tcPr>
          <w:p w:rsidR="00905D85" w:rsidRDefault="0048555F">
            <w:pPr>
              <w:jc w:val="center"/>
            </w:pPr>
            <w:r>
              <w:rPr>
                <w:lang w:val="ru-RU"/>
              </w:rPr>
              <w:t>2</w:t>
            </w:r>
            <w:r>
              <w:rPr>
                <w:lang w:val="ru-RU"/>
              </w:rPr>
              <w:t>2</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92" w:type="dxa"/>
            <w:tcMar>
              <w:top w:w="50" w:type="dxa"/>
              <w:left w:w="100" w:type="dxa"/>
            </w:tcMar>
          </w:tcPr>
          <w:p w:rsidR="00905D85" w:rsidRDefault="0048555F">
            <w:pPr>
              <w:jc w:val="center"/>
            </w:pPr>
            <w:r>
              <w:rPr>
                <w:lang w:val="ru-RU"/>
              </w:rPr>
              <w:t>2</w:t>
            </w:r>
            <w:r>
              <w:rPr>
                <w:lang w:val="ru-RU"/>
              </w:rPr>
              <w:t>3</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992" w:type="dxa"/>
            <w:tcMar>
              <w:top w:w="50" w:type="dxa"/>
              <w:left w:w="100" w:type="dxa"/>
            </w:tcMar>
          </w:tcPr>
          <w:p w:rsidR="00905D85" w:rsidRDefault="0048555F">
            <w:pPr>
              <w:jc w:val="center"/>
            </w:pPr>
            <w:r>
              <w:rPr>
                <w:lang w:val="ru-RU"/>
              </w:rPr>
              <w:t>2</w:t>
            </w:r>
            <w:r>
              <w:rPr>
                <w:lang w:val="ru-RU"/>
              </w:rPr>
              <w:t>7</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56</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992" w:type="dxa"/>
            <w:tcMar>
              <w:top w:w="50" w:type="dxa"/>
              <w:left w:w="100" w:type="dxa"/>
            </w:tcMar>
          </w:tcPr>
          <w:p w:rsidR="00905D85" w:rsidRDefault="0048555F">
            <w:pPr>
              <w:jc w:val="center"/>
            </w:pPr>
            <w:r>
              <w:rPr>
                <w:lang w:val="ru-RU"/>
              </w:rPr>
              <w:t>2</w:t>
            </w:r>
            <w:r>
              <w:rPr>
                <w:lang w:val="ru-RU"/>
              </w:rPr>
              <w:t>9</w:t>
            </w:r>
            <w: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Признак перпендикулярности прямой и плоскости как следствие симметрии</w:t>
            </w:r>
          </w:p>
        </w:tc>
        <w:tc>
          <w:tcPr>
            <w:tcW w:w="992" w:type="dxa"/>
            <w:tcMar>
              <w:top w:w="50" w:type="dxa"/>
              <w:left w:w="100" w:type="dxa"/>
            </w:tcMar>
          </w:tcPr>
          <w:p w:rsidR="00905D85" w:rsidRDefault="0048555F">
            <w:pPr>
              <w:jc w:val="center"/>
              <w:rPr>
                <w:lang w:val="ru-RU"/>
              </w:rPr>
            </w:pPr>
            <w:r>
              <w:rPr>
                <w:lang w:val="ru-RU"/>
              </w:rPr>
              <w:t>30</w:t>
            </w:r>
            <w:r>
              <w:rPr>
                <w:lang w:val="ru-RU"/>
              </w:rPr>
              <w:t>.01</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Правильные многогранники. Расчёт расстояний от точки до плоскости</w:t>
            </w:r>
          </w:p>
        </w:tc>
        <w:tc>
          <w:tcPr>
            <w:tcW w:w="992" w:type="dxa"/>
            <w:tcMar>
              <w:top w:w="50" w:type="dxa"/>
              <w:left w:w="100" w:type="dxa"/>
            </w:tcMar>
          </w:tcPr>
          <w:p w:rsidR="00905D85" w:rsidRDefault="0048555F">
            <w:pPr>
              <w:jc w:val="center"/>
              <w:rPr>
                <w:lang w:val="ru-RU"/>
              </w:rPr>
            </w:pPr>
            <w:r>
              <w:rPr>
                <w:lang w:val="ru-RU"/>
              </w:rPr>
              <w:t>0</w:t>
            </w:r>
            <w:r>
              <w:rPr>
                <w:lang w:val="ru-RU"/>
              </w:rPr>
              <w:t>3.0</w:t>
            </w:r>
            <w:r>
              <w:rPr>
                <w:lang w:val="ru-RU"/>
              </w:rPr>
              <w:t>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59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Правильные многогранники. Расчёт расстояний от точки до плоскости</w:t>
            </w:r>
          </w:p>
        </w:tc>
        <w:tc>
          <w:tcPr>
            <w:tcW w:w="992" w:type="dxa"/>
            <w:tcMar>
              <w:top w:w="50" w:type="dxa"/>
              <w:left w:w="100" w:type="dxa"/>
            </w:tcMar>
          </w:tcPr>
          <w:p w:rsidR="00905D85" w:rsidRDefault="0048555F">
            <w:pPr>
              <w:jc w:val="center"/>
              <w:rPr>
                <w:lang w:val="ru-RU"/>
              </w:rPr>
            </w:pPr>
            <w:r>
              <w:rPr>
                <w:lang w:val="ru-RU"/>
              </w:rPr>
              <w:t>0</w:t>
            </w:r>
            <w:r>
              <w:rPr>
                <w:lang w:val="ru-RU"/>
              </w:rPr>
              <w:t>5</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992" w:type="dxa"/>
            <w:tcMar>
              <w:top w:w="50" w:type="dxa"/>
              <w:left w:w="100" w:type="dxa"/>
            </w:tcMar>
          </w:tcPr>
          <w:p w:rsidR="00905D85" w:rsidRDefault="0048555F">
            <w:pPr>
              <w:jc w:val="center"/>
              <w:rPr>
                <w:lang w:val="ru-RU"/>
              </w:rPr>
            </w:pPr>
            <w:r>
              <w:rPr>
                <w:lang w:val="ru-RU"/>
              </w:rPr>
              <w:t>0</w:t>
            </w:r>
            <w:r>
              <w:rPr>
                <w:lang w:val="ru-RU"/>
              </w:rPr>
              <w:t>6</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Сдвиг по непараллельной прямой, изменение расстояний</w:t>
            </w:r>
          </w:p>
        </w:tc>
        <w:tc>
          <w:tcPr>
            <w:tcW w:w="992" w:type="dxa"/>
            <w:tcMar>
              <w:top w:w="50" w:type="dxa"/>
              <w:left w:w="100" w:type="dxa"/>
            </w:tcMar>
          </w:tcPr>
          <w:p w:rsidR="00905D85" w:rsidRDefault="0048555F">
            <w:pPr>
              <w:jc w:val="center"/>
            </w:pPr>
            <w:r>
              <w:rPr>
                <w:lang w:val="ru-RU"/>
              </w:rPr>
              <w:t>10</w:t>
            </w:r>
            <w: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62</w:t>
            </w:r>
          </w:p>
        </w:tc>
        <w:tc>
          <w:tcPr>
            <w:tcW w:w="12900"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"Взаимное</w:t>
            </w:r>
            <w:r>
              <w:rPr>
                <w:rFonts w:ascii="Times New Roman" w:hAnsi="Times New Roman"/>
                <w:b/>
                <w:color w:val="000000"/>
                <w:sz w:val="24"/>
                <w:lang w:val="ru-RU"/>
              </w:rPr>
              <w:t xml:space="preserve"> расположение прямых и плоскостей в пространстве"</w:t>
            </w:r>
          </w:p>
        </w:tc>
        <w:tc>
          <w:tcPr>
            <w:tcW w:w="992" w:type="dxa"/>
            <w:tcMar>
              <w:top w:w="50" w:type="dxa"/>
              <w:left w:w="100" w:type="dxa"/>
            </w:tcMar>
          </w:tcPr>
          <w:p w:rsidR="00905D85" w:rsidRDefault="0048555F">
            <w:pPr>
              <w:jc w:val="center"/>
              <w:rPr>
                <w:b/>
              </w:rPr>
            </w:pPr>
            <w:r>
              <w:rPr>
                <w:b/>
                <w:lang w:val="ru-RU"/>
              </w:rPr>
              <w:t>1</w:t>
            </w:r>
            <w:r>
              <w:rPr>
                <w:b/>
                <w:lang w:val="ru-RU"/>
              </w:rPr>
              <w:t>2</w:t>
            </w:r>
            <w:r>
              <w:rPr>
                <w:b/>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63</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992" w:type="dxa"/>
            <w:tcMar>
              <w:top w:w="50" w:type="dxa"/>
              <w:left w:w="100" w:type="dxa"/>
            </w:tcMar>
          </w:tcPr>
          <w:p w:rsidR="00905D85" w:rsidRDefault="0048555F">
            <w:pPr>
              <w:jc w:val="center"/>
            </w:pPr>
            <w:r>
              <w:rPr>
                <w:lang w:val="ru-RU"/>
              </w:rPr>
              <w:t>1</w:t>
            </w:r>
            <w:r>
              <w:rPr>
                <w:lang w:val="ru-RU"/>
              </w:rPr>
              <w:t>3</w:t>
            </w:r>
            <w: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угол между скрещивающимися прямыми в пространстве</w:t>
            </w:r>
          </w:p>
        </w:tc>
        <w:tc>
          <w:tcPr>
            <w:tcW w:w="992" w:type="dxa"/>
            <w:tcMar>
              <w:top w:w="50" w:type="dxa"/>
              <w:left w:w="100" w:type="dxa"/>
            </w:tcMar>
          </w:tcPr>
          <w:p w:rsidR="00905D85" w:rsidRDefault="0048555F">
            <w:pPr>
              <w:jc w:val="center"/>
              <w:rPr>
                <w:lang w:val="ru-RU"/>
              </w:rPr>
            </w:pPr>
            <w:r>
              <w:rPr>
                <w:lang w:val="ru-RU"/>
              </w:rPr>
              <w:t>1</w:t>
            </w:r>
            <w:r>
              <w:rPr>
                <w:lang w:val="ru-RU"/>
              </w:rPr>
              <w:t>6</w:t>
            </w:r>
            <w:r>
              <w:t>.0</w:t>
            </w:r>
            <w:r>
              <w:rPr>
                <w:lang w:val="ru-RU"/>
              </w:rPr>
              <w:t>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Геометрические методы вычисления угла между прямыми в многогранниках</w:t>
            </w:r>
          </w:p>
        </w:tc>
        <w:tc>
          <w:tcPr>
            <w:tcW w:w="992" w:type="dxa"/>
            <w:tcMar>
              <w:top w:w="50" w:type="dxa"/>
              <w:left w:w="100" w:type="dxa"/>
            </w:tcMar>
          </w:tcPr>
          <w:p w:rsidR="00905D85" w:rsidRDefault="0048555F">
            <w:pPr>
              <w:jc w:val="center"/>
              <w:rPr>
                <w:lang w:val="ru-RU"/>
              </w:rPr>
            </w:pPr>
            <w:r>
              <w:rPr>
                <w:lang w:val="ru-RU"/>
              </w:rPr>
              <w:t>1</w:t>
            </w:r>
            <w:r>
              <w:rPr>
                <w:lang w:val="ru-RU"/>
              </w:rPr>
              <w:t>7</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Двугранный угол. Свойство линейных углов двугранного угла</w:t>
            </w:r>
          </w:p>
        </w:tc>
        <w:tc>
          <w:tcPr>
            <w:tcW w:w="992" w:type="dxa"/>
            <w:tcMar>
              <w:top w:w="50" w:type="dxa"/>
              <w:left w:w="100" w:type="dxa"/>
            </w:tcMar>
          </w:tcPr>
          <w:p w:rsidR="00905D85" w:rsidRDefault="0048555F">
            <w:pPr>
              <w:jc w:val="center"/>
              <w:rPr>
                <w:lang w:val="ru-RU"/>
              </w:rPr>
            </w:pPr>
            <w:r>
              <w:t>1</w:t>
            </w:r>
            <w:r>
              <w:rPr>
                <w:lang w:val="ru-RU"/>
              </w:rPr>
              <w:t>9</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Перпендикулярные плоскости. Свойства взаимно перпендикулярных плоскостей</w:t>
            </w:r>
          </w:p>
        </w:tc>
        <w:tc>
          <w:tcPr>
            <w:tcW w:w="992" w:type="dxa"/>
            <w:tcMar>
              <w:top w:w="50" w:type="dxa"/>
              <w:left w:w="100" w:type="dxa"/>
            </w:tcMar>
          </w:tcPr>
          <w:p w:rsidR="00905D85" w:rsidRDefault="0048555F">
            <w:pPr>
              <w:jc w:val="center"/>
              <w:rPr>
                <w:lang w:val="ru-RU"/>
              </w:rPr>
            </w:pPr>
            <w:r>
              <w:rPr>
                <w:lang w:val="ru-RU"/>
              </w:rPr>
              <w:t>2</w:t>
            </w:r>
            <w:r>
              <w:rPr>
                <w:lang w:val="ru-RU"/>
              </w:rPr>
              <w:t>0</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68</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Признак перпендикулярности</w:t>
            </w:r>
            <w:r>
              <w:rPr>
                <w:rFonts w:ascii="Times New Roman" w:hAnsi="Times New Roman"/>
                <w:color w:val="000000"/>
                <w:sz w:val="24"/>
                <w:lang w:val="ru-RU"/>
              </w:rPr>
              <w:t xml:space="preserve"> плоскостей; теорема о прямой пересечения двух плоскостей перпендикулярных третьей плоскости</w:t>
            </w:r>
          </w:p>
        </w:tc>
        <w:tc>
          <w:tcPr>
            <w:tcW w:w="992" w:type="dxa"/>
            <w:tcMar>
              <w:top w:w="50" w:type="dxa"/>
              <w:left w:w="100" w:type="dxa"/>
            </w:tcMar>
          </w:tcPr>
          <w:p w:rsidR="00905D85" w:rsidRDefault="0048555F">
            <w:pPr>
              <w:jc w:val="center"/>
              <w:rPr>
                <w:lang w:val="ru-RU"/>
              </w:rPr>
            </w:pPr>
            <w:r>
              <w:rPr>
                <w:lang w:val="ru-RU"/>
              </w:rPr>
              <w:t>2</w:t>
            </w:r>
            <w:r>
              <w:rPr>
                <w:lang w:val="ru-RU"/>
              </w:rPr>
              <w:t>4</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lastRenderedPageBreak/>
              <w:t>69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992" w:type="dxa"/>
            <w:tcMar>
              <w:top w:w="50" w:type="dxa"/>
              <w:left w:w="100" w:type="dxa"/>
            </w:tcMar>
          </w:tcPr>
          <w:p w:rsidR="00905D85" w:rsidRDefault="0048555F">
            <w:pPr>
              <w:jc w:val="center"/>
              <w:rPr>
                <w:lang w:val="ru-RU"/>
              </w:rPr>
            </w:pPr>
            <w:r>
              <w:rPr>
                <w:lang w:val="ru-RU"/>
              </w:rPr>
              <w:t>2</w:t>
            </w:r>
            <w:r>
              <w:rPr>
                <w:lang w:val="ru-RU"/>
              </w:rPr>
              <w:t>6</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Теорема о диагонали прямоугольного параллелепипеда и </w:t>
            </w:r>
            <w:r>
              <w:rPr>
                <w:rFonts w:ascii="Times New Roman" w:hAnsi="Times New Roman"/>
                <w:color w:val="000000"/>
                <w:sz w:val="24"/>
                <w:lang w:val="ru-RU"/>
              </w:rPr>
              <w:t>следствие из неё</w:t>
            </w:r>
          </w:p>
        </w:tc>
        <w:tc>
          <w:tcPr>
            <w:tcW w:w="992" w:type="dxa"/>
            <w:tcMar>
              <w:top w:w="50" w:type="dxa"/>
              <w:left w:w="100" w:type="dxa"/>
            </w:tcMar>
          </w:tcPr>
          <w:p w:rsidR="00905D85" w:rsidRDefault="0048555F">
            <w:pPr>
              <w:jc w:val="center"/>
              <w:rPr>
                <w:lang w:val="ru-RU"/>
              </w:rPr>
            </w:pPr>
            <w:r>
              <w:rPr>
                <w:lang w:val="ru-RU"/>
              </w:rPr>
              <w:t>2</w:t>
            </w:r>
            <w:r>
              <w:rPr>
                <w:lang w:val="ru-RU"/>
              </w:rPr>
              <w:t>7</w:t>
            </w:r>
            <w:r>
              <w:rPr>
                <w:lang w:val="ru-RU"/>
              </w:rPr>
              <w:t>.02</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992" w:type="dxa"/>
            <w:tcMar>
              <w:top w:w="50" w:type="dxa"/>
              <w:left w:w="100" w:type="dxa"/>
            </w:tcMar>
          </w:tcPr>
          <w:p w:rsidR="00905D85" w:rsidRDefault="0048555F">
            <w:pPr>
              <w:ind w:hanging="26"/>
              <w:jc w:val="center"/>
              <w:rPr>
                <w:rFonts w:eastAsia="Calibri"/>
                <w:color w:val="000000"/>
                <w:shd w:val="clear" w:color="auto" w:fill="FFFFFF"/>
                <w:lang w:val="ru-RU"/>
              </w:rPr>
            </w:pPr>
            <w:r>
              <w:rPr>
                <w:rFonts w:eastAsia="Calibri"/>
                <w:color w:val="000000"/>
                <w:shd w:val="clear" w:color="auto" w:fill="FFFFFF"/>
                <w:lang w:val="ru-RU"/>
              </w:rPr>
              <w:t>0</w:t>
            </w:r>
            <w:r>
              <w:rPr>
                <w:rFonts w:eastAsia="Calibri"/>
                <w:color w:val="000000"/>
                <w:shd w:val="clear" w:color="auto" w:fill="FFFFFF"/>
                <w:lang w:val="ru-RU"/>
              </w:rPr>
              <w:t>3</w:t>
            </w:r>
            <w:r>
              <w:rPr>
                <w:rFonts w:eastAsia="Calibri"/>
                <w:color w:val="000000"/>
                <w:shd w:val="clear" w:color="auto" w:fill="FFFFFF"/>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992" w:type="dxa"/>
            <w:tcMar>
              <w:top w:w="50" w:type="dxa"/>
              <w:left w:w="100" w:type="dxa"/>
            </w:tcMar>
          </w:tcPr>
          <w:p w:rsidR="00905D85" w:rsidRDefault="0048555F">
            <w:pPr>
              <w:ind w:hanging="26"/>
              <w:jc w:val="center"/>
              <w:rPr>
                <w:rFonts w:eastAsia="Calibri"/>
                <w:color w:val="000000"/>
                <w:shd w:val="clear" w:color="auto" w:fill="FFFFFF"/>
                <w:lang w:val="ru-RU"/>
              </w:rPr>
            </w:pPr>
            <w:r>
              <w:rPr>
                <w:rFonts w:eastAsia="Calibri"/>
                <w:color w:val="000000"/>
                <w:shd w:val="clear" w:color="auto" w:fill="FFFFFF"/>
                <w:lang w:val="ru-RU"/>
              </w:rPr>
              <w:t>0</w:t>
            </w:r>
            <w:r>
              <w:rPr>
                <w:rFonts w:eastAsia="Calibri"/>
                <w:color w:val="000000"/>
                <w:shd w:val="clear" w:color="auto" w:fill="FFFFFF"/>
                <w:lang w:val="ru-RU"/>
              </w:rPr>
              <w:t>5</w:t>
            </w:r>
            <w:r>
              <w:rPr>
                <w:rFonts w:eastAsia="Calibri"/>
                <w:color w:val="000000"/>
                <w:shd w:val="clear" w:color="auto" w:fill="FFFFFF"/>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73</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Пара параллельных плоскостей</w:t>
            </w:r>
            <w:r>
              <w:rPr>
                <w:rFonts w:ascii="Times New Roman" w:hAnsi="Times New Roman"/>
                <w:color w:val="000000"/>
                <w:sz w:val="24"/>
                <w:lang w:val="ru-RU"/>
              </w:rPr>
              <w:t xml:space="preserve"> на скрещивающихся прямых, расстояние между скрещивающимися прямыми в простых ситуациях</w:t>
            </w:r>
          </w:p>
        </w:tc>
        <w:tc>
          <w:tcPr>
            <w:tcW w:w="992" w:type="dxa"/>
            <w:tcMar>
              <w:top w:w="50" w:type="dxa"/>
              <w:left w:w="100" w:type="dxa"/>
            </w:tcMar>
          </w:tcPr>
          <w:p w:rsidR="00905D85" w:rsidRDefault="0048555F">
            <w:pPr>
              <w:jc w:val="center"/>
              <w:rPr>
                <w:lang w:val="ru-RU"/>
              </w:rPr>
            </w:pPr>
            <w:r>
              <w:rPr>
                <w:lang w:val="ru-RU"/>
              </w:rPr>
              <w:t>0</w:t>
            </w:r>
            <w:r>
              <w:rPr>
                <w:lang w:val="ru-RU"/>
              </w:rPr>
              <w:t>6</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Расстояние от точки до плоскости, расстояние от прямой до плоскости</w:t>
            </w:r>
          </w:p>
        </w:tc>
        <w:tc>
          <w:tcPr>
            <w:tcW w:w="992" w:type="dxa"/>
            <w:tcMar>
              <w:top w:w="50" w:type="dxa"/>
              <w:left w:w="100" w:type="dxa"/>
            </w:tcMar>
          </w:tcPr>
          <w:p w:rsidR="00905D85" w:rsidRDefault="0048555F">
            <w:pPr>
              <w:jc w:val="center"/>
              <w:rPr>
                <w:lang w:val="ru-RU"/>
              </w:rPr>
            </w:pPr>
            <w:r>
              <w:rPr>
                <w:lang w:val="ru-RU"/>
              </w:rPr>
              <w:t>1</w:t>
            </w:r>
            <w:r>
              <w:rPr>
                <w:lang w:val="ru-RU"/>
              </w:rPr>
              <w:t>0</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75</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Вычисление расстояний между скрещивающимися прямыми с помощью перпендикулярной </w:t>
            </w:r>
            <w:r>
              <w:rPr>
                <w:rFonts w:ascii="Times New Roman" w:hAnsi="Times New Roman"/>
                <w:color w:val="000000"/>
                <w:sz w:val="24"/>
                <w:lang w:val="ru-RU"/>
              </w:rPr>
              <w:t>плоскости</w:t>
            </w:r>
          </w:p>
        </w:tc>
        <w:tc>
          <w:tcPr>
            <w:tcW w:w="992" w:type="dxa"/>
            <w:tcMar>
              <w:top w:w="50" w:type="dxa"/>
              <w:left w:w="100" w:type="dxa"/>
            </w:tcMar>
          </w:tcPr>
          <w:p w:rsidR="00905D85" w:rsidRDefault="0048555F">
            <w:pPr>
              <w:jc w:val="center"/>
              <w:rPr>
                <w:lang w:val="ru-RU"/>
              </w:rPr>
            </w:pPr>
            <w:r>
              <w:rPr>
                <w:lang w:val="ru-RU"/>
              </w:rPr>
              <w:t>1</w:t>
            </w:r>
            <w:r>
              <w:rPr>
                <w:lang w:val="ru-RU"/>
              </w:rPr>
              <w:t>2</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992" w:type="dxa"/>
            <w:tcMar>
              <w:top w:w="50" w:type="dxa"/>
              <w:left w:w="100" w:type="dxa"/>
            </w:tcMar>
          </w:tcPr>
          <w:p w:rsidR="00905D85" w:rsidRDefault="0048555F">
            <w:pPr>
              <w:jc w:val="center"/>
              <w:rPr>
                <w:lang w:val="ru-RU"/>
              </w:rPr>
            </w:pPr>
            <w:r>
              <w:rPr>
                <w:lang w:val="ru-RU"/>
              </w:rPr>
              <w:t>1</w:t>
            </w:r>
            <w:r>
              <w:rPr>
                <w:lang w:val="ru-RU"/>
              </w:rPr>
              <w:t>3</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77</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Элементы сферической геометрии: геодезические линии на Земле</w:t>
            </w:r>
          </w:p>
        </w:tc>
        <w:tc>
          <w:tcPr>
            <w:tcW w:w="992" w:type="dxa"/>
            <w:tcMar>
              <w:top w:w="50" w:type="dxa"/>
              <w:left w:w="100" w:type="dxa"/>
            </w:tcMar>
          </w:tcPr>
          <w:p w:rsidR="00905D85" w:rsidRDefault="0048555F">
            <w:pPr>
              <w:jc w:val="center"/>
              <w:rPr>
                <w:lang w:val="ru-RU"/>
              </w:rPr>
            </w:pPr>
            <w:r>
              <w:rPr>
                <w:lang w:val="ru-RU"/>
              </w:rPr>
              <w:t>1</w:t>
            </w:r>
            <w:r>
              <w:rPr>
                <w:lang w:val="ru-RU"/>
              </w:rPr>
              <w:t>7</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78</w:t>
            </w:r>
          </w:p>
        </w:tc>
        <w:tc>
          <w:tcPr>
            <w:tcW w:w="12900"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 xml:space="preserve">Контрольная работа "Углы и </w:t>
            </w:r>
            <w:r>
              <w:rPr>
                <w:rFonts w:ascii="Times New Roman" w:hAnsi="Times New Roman"/>
                <w:b/>
                <w:color w:val="000000"/>
                <w:sz w:val="24"/>
                <w:lang w:val="ru-RU"/>
              </w:rPr>
              <w:t>расстояния"</w:t>
            </w:r>
          </w:p>
        </w:tc>
        <w:tc>
          <w:tcPr>
            <w:tcW w:w="992" w:type="dxa"/>
            <w:tcMar>
              <w:top w:w="50" w:type="dxa"/>
              <w:left w:w="100" w:type="dxa"/>
            </w:tcMar>
          </w:tcPr>
          <w:p w:rsidR="00905D85" w:rsidRDefault="0048555F">
            <w:pPr>
              <w:jc w:val="center"/>
              <w:rPr>
                <w:b/>
                <w:lang w:val="ru-RU"/>
              </w:rPr>
            </w:pPr>
            <w:r>
              <w:rPr>
                <w:b/>
                <w:lang w:val="ru-RU"/>
              </w:rPr>
              <w:t>1</w:t>
            </w:r>
            <w:r>
              <w:rPr>
                <w:b/>
                <w:lang w:val="ru-RU"/>
              </w:rPr>
              <w:t>9</w:t>
            </w:r>
            <w:r>
              <w:rPr>
                <w:b/>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79</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Систематизация знаний "Многогранник и его элементы"</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0</w:t>
            </w:r>
            <w:r>
              <w:rPr>
                <w:lang w:val="ru-RU"/>
              </w:rPr>
              <w:t>.03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80</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Пирамида. Виды пирамид. Правильная пирамида</w:t>
            </w:r>
          </w:p>
        </w:tc>
        <w:tc>
          <w:tcPr>
            <w:tcW w:w="992" w:type="dxa"/>
            <w:tcMar>
              <w:top w:w="50" w:type="dxa"/>
              <w:left w:w="100" w:type="dxa"/>
            </w:tcMar>
            <w:vAlign w:val="center"/>
          </w:tcPr>
          <w:p w:rsidR="00905D85" w:rsidRDefault="0048555F">
            <w:pPr>
              <w:spacing w:after="0"/>
              <w:ind w:left="135"/>
              <w:jc w:val="center"/>
              <w:rPr>
                <w:lang w:val="ru-RU"/>
              </w:rPr>
            </w:pPr>
            <w:r>
              <w:rPr>
                <w:lang w:val="ru-RU"/>
              </w:rPr>
              <w:t>24</w:t>
            </w:r>
            <w:r>
              <w:rPr>
                <w:lang w:val="ru-RU"/>
              </w:rPr>
              <w:t>.0</w:t>
            </w:r>
            <w:r>
              <w:rPr>
                <w:lang w:val="ru-RU"/>
              </w:rPr>
              <w:t>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Призма. Прямая и наклонная призмы. Правильная призма</w:t>
            </w:r>
          </w:p>
        </w:tc>
        <w:tc>
          <w:tcPr>
            <w:tcW w:w="992" w:type="dxa"/>
            <w:tcMar>
              <w:top w:w="50" w:type="dxa"/>
              <w:left w:w="100" w:type="dxa"/>
            </w:tcMar>
            <w:vAlign w:val="center"/>
          </w:tcPr>
          <w:p w:rsidR="00905D85" w:rsidRDefault="0048555F">
            <w:pPr>
              <w:spacing w:after="0"/>
              <w:ind w:left="135"/>
              <w:jc w:val="center"/>
              <w:rPr>
                <w:lang w:val="ru-RU"/>
              </w:rPr>
            </w:pPr>
            <w:r>
              <w:rPr>
                <w:lang w:val="ru-RU"/>
              </w:rPr>
              <w:t>26</w:t>
            </w:r>
            <w:r>
              <w:rPr>
                <w:lang w:val="ru-RU"/>
              </w:rPr>
              <w:t>.0</w:t>
            </w:r>
            <w:r>
              <w:rPr>
                <w:lang w:val="ru-RU"/>
              </w:rPr>
              <w:t>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82</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Прямой параллелепипед, прямоугольный параллелепипед, </w:t>
            </w:r>
            <w:r>
              <w:rPr>
                <w:rFonts w:ascii="Times New Roman" w:hAnsi="Times New Roman"/>
                <w:color w:val="000000"/>
                <w:sz w:val="24"/>
                <w:lang w:val="ru-RU"/>
              </w:rPr>
              <w:t>куб</w:t>
            </w:r>
          </w:p>
        </w:tc>
        <w:tc>
          <w:tcPr>
            <w:tcW w:w="992" w:type="dxa"/>
            <w:tcMar>
              <w:top w:w="50" w:type="dxa"/>
              <w:left w:w="100" w:type="dxa"/>
            </w:tcMar>
            <w:vAlign w:val="center"/>
          </w:tcPr>
          <w:p w:rsidR="00905D85" w:rsidRDefault="0048555F">
            <w:pPr>
              <w:spacing w:after="0"/>
              <w:ind w:left="135"/>
              <w:jc w:val="center"/>
              <w:rPr>
                <w:lang w:val="ru-RU"/>
              </w:rPr>
            </w:pPr>
            <w:r>
              <w:rPr>
                <w:lang w:val="ru-RU"/>
              </w:rPr>
              <w:t>27</w:t>
            </w:r>
            <w:r>
              <w:rPr>
                <w:lang w:val="ru-RU"/>
              </w:rPr>
              <w:t>.0</w:t>
            </w:r>
            <w:r>
              <w:rPr>
                <w:lang w:val="ru-RU"/>
              </w:rPr>
              <w:t>3</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83</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Выпуклые многогранники. Теорема Эйлера</w:t>
            </w:r>
          </w:p>
        </w:tc>
        <w:tc>
          <w:tcPr>
            <w:tcW w:w="992" w:type="dxa"/>
            <w:tcMar>
              <w:top w:w="50" w:type="dxa"/>
              <w:left w:w="100" w:type="dxa"/>
            </w:tcMar>
            <w:vAlign w:val="center"/>
          </w:tcPr>
          <w:p w:rsidR="00905D85" w:rsidRDefault="0048555F">
            <w:pPr>
              <w:spacing w:after="0"/>
              <w:ind w:left="135"/>
              <w:jc w:val="center"/>
              <w:rPr>
                <w:lang w:val="ru-RU"/>
              </w:rPr>
            </w:pPr>
            <w:r>
              <w:rPr>
                <w:lang w:val="ru-RU"/>
              </w:rPr>
              <w:t>0</w:t>
            </w:r>
            <w:r>
              <w:rPr>
                <w:lang w:val="ru-RU"/>
              </w:rPr>
              <w:t>7</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84</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992" w:type="dxa"/>
            <w:tcMar>
              <w:top w:w="50" w:type="dxa"/>
              <w:left w:w="100" w:type="dxa"/>
            </w:tcMar>
            <w:vAlign w:val="center"/>
          </w:tcPr>
          <w:p w:rsidR="00905D85" w:rsidRDefault="0048555F">
            <w:pPr>
              <w:spacing w:after="0"/>
              <w:ind w:left="135"/>
              <w:jc w:val="center"/>
              <w:rPr>
                <w:lang w:val="ru-RU"/>
              </w:rPr>
            </w:pPr>
            <w:r>
              <w:rPr>
                <w:lang w:val="ru-RU"/>
              </w:rPr>
              <w:t>0</w:t>
            </w:r>
            <w:r>
              <w:rPr>
                <w:lang w:val="ru-RU"/>
              </w:rPr>
              <w:t>9</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85</w:t>
            </w:r>
          </w:p>
        </w:tc>
        <w:tc>
          <w:tcPr>
            <w:tcW w:w="12900"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Контрольная работа "Многогранники"</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0</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86</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Понятие вектора на плоскости и в пространстве</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4</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87</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Сумма векторов</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6</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88</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Разность векторов</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7</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lastRenderedPageBreak/>
              <w:t>89</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Правило параллелепипеда</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1</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90</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Умножение вектора на число</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3</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91</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Разложение вектора по базису трёх векторов, не лежащих в одной плоскости</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4</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92</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Скалярное произведение</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8</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93</w:t>
            </w:r>
          </w:p>
        </w:tc>
        <w:tc>
          <w:tcPr>
            <w:tcW w:w="12900"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Вычисление угла </w:t>
            </w:r>
            <w:r>
              <w:rPr>
                <w:rFonts w:ascii="Times New Roman" w:hAnsi="Times New Roman"/>
                <w:color w:val="000000"/>
                <w:sz w:val="24"/>
                <w:lang w:val="ru-RU"/>
              </w:rPr>
              <w:t>между векторами в пространстве</w:t>
            </w:r>
          </w:p>
        </w:tc>
        <w:tc>
          <w:tcPr>
            <w:tcW w:w="992" w:type="dxa"/>
            <w:tcMar>
              <w:top w:w="50" w:type="dxa"/>
              <w:left w:w="100" w:type="dxa"/>
            </w:tcMar>
            <w:vAlign w:val="center"/>
          </w:tcPr>
          <w:p w:rsidR="00905D85" w:rsidRDefault="0048555F">
            <w:pPr>
              <w:spacing w:after="0"/>
              <w:ind w:left="135"/>
              <w:jc w:val="center"/>
              <w:rPr>
                <w:lang w:val="ru-RU"/>
              </w:rPr>
            </w:pPr>
            <w:r>
              <w:rPr>
                <w:lang w:val="ru-RU"/>
              </w:rPr>
              <w:t>30</w:t>
            </w:r>
            <w:r>
              <w:rPr>
                <w:lang w:val="ru-RU"/>
              </w:rPr>
              <w:t>.04</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94</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Простейшие задачи с векторами</w:t>
            </w:r>
          </w:p>
        </w:tc>
        <w:tc>
          <w:tcPr>
            <w:tcW w:w="992" w:type="dxa"/>
            <w:tcMar>
              <w:top w:w="50" w:type="dxa"/>
              <w:left w:w="100" w:type="dxa"/>
            </w:tcMar>
            <w:vAlign w:val="center"/>
          </w:tcPr>
          <w:p w:rsidR="00905D85" w:rsidRDefault="0048555F">
            <w:pPr>
              <w:spacing w:after="0"/>
              <w:ind w:left="135"/>
              <w:jc w:val="center"/>
              <w:rPr>
                <w:lang w:val="ru-RU"/>
              </w:rPr>
            </w:pPr>
            <w:r>
              <w:rPr>
                <w:lang w:val="ru-RU"/>
              </w:rPr>
              <w:t>0</w:t>
            </w:r>
            <w:r>
              <w:rPr>
                <w:lang w:val="ru-RU"/>
              </w:rPr>
              <w:t>5</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95</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Простейшие задачи с векторами</w:t>
            </w:r>
          </w:p>
        </w:tc>
        <w:tc>
          <w:tcPr>
            <w:tcW w:w="992" w:type="dxa"/>
            <w:tcMar>
              <w:top w:w="50" w:type="dxa"/>
              <w:left w:w="100" w:type="dxa"/>
            </w:tcMar>
            <w:vAlign w:val="center"/>
          </w:tcPr>
          <w:p w:rsidR="00905D85" w:rsidRDefault="0048555F">
            <w:pPr>
              <w:spacing w:after="0"/>
              <w:ind w:left="135"/>
              <w:jc w:val="center"/>
              <w:rPr>
                <w:lang w:val="ru-RU"/>
              </w:rPr>
            </w:pPr>
            <w:r>
              <w:rPr>
                <w:lang w:val="ru-RU"/>
              </w:rPr>
              <w:t>0</w:t>
            </w:r>
            <w:r>
              <w:rPr>
                <w:lang w:val="ru-RU"/>
              </w:rPr>
              <w:t>7</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96</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Простейшие задачи с векторами</w:t>
            </w:r>
          </w:p>
        </w:tc>
        <w:tc>
          <w:tcPr>
            <w:tcW w:w="992" w:type="dxa"/>
            <w:tcMar>
              <w:top w:w="50" w:type="dxa"/>
              <w:left w:w="100" w:type="dxa"/>
            </w:tcMar>
            <w:vAlign w:val="center"/>
          </w:tcPr>
          <w:p w:rsidR="00905D85" w:rsidRDefault="0048555F">
            <w:pPr>
              <w:spacing w:after="0"/>
              <w:ind w:left="135"/>
              <w:jc w:val="center"/>
              <w:rPr>
                <w:lang w:val="ru-RU"/>
              </w:rPr>
            </w:pPr>
            <w:r>
              <w:rPr>
                <w:lang w:val="ru-RU"/>
              </w:rPr>
              <w:t>08</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97</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Простейшие задачи с векторами</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2</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98</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905D85" w:rsidRDefault="0048555F">
            <w:pPr>
              <w:spacing w:after="0"/>
              <w:ind w:left="135"/>
              <w:jc w:val="center"/>
              <w:rPr>
                <w:lang w:val="ru-RU"/>
              </w:rPr>
            </w:pPr>
            <w:r>
              <w:rPr>
                <w:lang w:val="ru-RU"/>
              </w:rPr>
              <w:t>1</w:t>
            </w:r>
            <w:r>
              <w:rPr>
                <w:lang w:val="ru-RU"/>
              </w:rPr>
              <w:t>4</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99</w:t>
            </w:r>
          </w:p>
        </w:tc>
        <w:tc>
          <w:tcPr>
            <w:tcW w:w="12900"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 xml:space="preserve">Итоговая </w:t>
            </w:r>
            <w:r>
              <w:rPr>
                <w:rFonts w:ascii="Times New Roman" w:hAnsi="Times New Roman"/>
                <w:b/>
                <w:color w:val="000000"/>
                <w:sz w:val="24"/>
              </w:rPr>
              <w:t>контрольная работа</w:t>
            </w:r>
          </w:p>
        </w:tc>
        <w:tc>
          <w:tcPr>
            <w:tcW w:w="992" w:type="dxa"/>
            <w:tcMar>
              <w:top w:w="50" w:type="dxa"/>
              <w:left w:w="100" w:type="dxa"/>
            </w:tcMar>
            <w:vAlign w:val="center"/>
          </w:tcPr>
          <w:p w:rsidR="00905D85" w:rsidRDefault="0048555F">
            <w:pPr>
              <w:spacing w:after="0"/>
              <w:ind w:left="135"/>
              <w:jc w:val="center"/>
              <w:rPr>
                <w:lang w:val="ru-RU"/>
              </w:rPr>
            </w:pPr>
            <w:r>
              <w:rPr>
                <w:lang w:val="ru-RU"/>
              </w:rPr>
              <w:t>15</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100</w:t>
            </w:r>
          </w:p>
        </w:tc>
        <w:tc>
          <w:tcPr>
            <w:tcW w:w="12900"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Итоговая контрольная работа</w:t>
            </w:r>
          </w:p>
        </w:tc>
        <w:tc>
          <w:tcPr>
            <w:tcW w:w="992" w:type="dxa"/>
            <w:tcMar>
              <w:top w:w="50" w:type="dxa"/>
              <w:left w:w="100" w:type="dxa"/>
            </w:tcMar>
            <w:vAlign w:val="center"/>
          </w:tcPr>
          <w:p w:rsidR="00905D85" w:rsidRDefault="0048555F">
            <w:pPr>
              <w:spacing w:after="0"/>
              <w:ind w:left="135"/>
              <w:jc w:val="center"/>
              <w:rPr>
                <w:lang w:val="ru-RU"/>
              </w:rPr>
            </w:pPr>
            <w:r>
              <w:rPr>
                <w:lang w:val="ru-RU"/>
              </w:rPr>
              <w:t>19</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101</w:t>
            </w:r>
          </w:p>
        </w:tc>
        <w:tc>
          <w:tcPr>
            <w:tcW w:w="12900" w:type="dxa"/>
            <w:tcMar>
              <w:top w:w="50" w:type="dxa"/>
              <w:left w:w="100" w:type="dxa"/>
            </w:tcMar>
            <w:vAlign w:val="center"/>
          </w:tcPr>
          <w:p w:rsidR="00905D85" w:rsidRDefault="0048555F">
            <w:pPr>
              <w:spacing w:after="0"/>
              <w:ind w:left="135"/>
              <w:rPr>
                <w:b/>
              </w:rPr>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1</w:t>
            </w:r>
            <w:r>
              <w:rPr>
                <w:lang w:val="ru-RU"/>
              </w:rPr>
              <w:t>.05</w:t>
            </w:r>
          </w:p>
        </w:tc>
      </w:tr>
      <w:tr w:rsidR="00905D85">
        <w:trPr>
          <w:trHeight w:val="144"/>
          <w:tblCellSpacing w:w="0" w:type="dxa"/>
        </w:trPr>
        <w:tc>
          <w:tcPr>
            <w:tcW w:w="709" w:type="dxa"/>
            <w:tcMar>
              <w:top w:w="50" w:type="dxa"/>
              <w:left w:w="100" w:type="dxa"/>
            </w:tcMar>
            <w:vAlign w:val="center"/>
          </w:tcPr>
          <w:p w:rsidR="00905D85" w:rsidRDefault="0048555F">
            <w:pPr>
              <w:spacing w:after="0"/>
            </w:pPr>
            <w:r>
              <w:rPr>
                <w:rFonts w:ascii="Times New Roman" w:hAnsi="Times New Roman"/>
                <w:color w:val="000000"/>
                <w:sz w:val="24"/>
              </w:rPr>
              <w:t>102</w:t>
            </w:r>
          </w:p>
        </w:tc>
        <w:tc>
          <w:tcPr>
            <w:tcW w:w="12900" w:type="dxa"/>
            <w:tcMar>
              <w:top w:w="50" w:type="dxa"/>
              <w:left w:w="100" w:type="dxa"/>
            </w:tcMar>
            <w:vAlign w:val="center"/>
          </w:tcPr>
          <w:p w:rsidR="00905D85" w:rsidRDefault="0048555F">
            <w:pPr>
              <w:spacing w:after="0"/>
              <w:ind w:left="135"/>
            </w:pPr>
            <w:r>
              <w:rPr>
                <w:rFonts w:ascii="Times New Roman" w:hAnsi="Times New Roman"/>
                <w:color w:val="000000"/>
                <w:sz w:val="24"/>
              </w:rPr>
              <w:t>Обобщение и систематизация знаний</w:t>
            </w:r>
          </w:p>
        </w:tc>
        <w:tc>
          <w:tcPr>
            <w:tcW w:w="992" w:type="dxa"/>
            <w:tcMar>
              <w:top w:w="50" w:type="dxa"/>
              <w:left w:w="100" w:type="dxa"/>
            </w:tcMar>
            <w:vAlign w:val="center"/>
          </w:tcPr>
          <w:p w:rsidR="00905D85" w:rsidRDefault="0048555F">
            <w:pPr>
              <w:spacing w:after="0"/>
              <w:ind w:left="135"/>
              <w:jc w:val="center"/>
              <w:rPr>
                <w:lang w:val="ru-RU"/>
              </w:rPr>
            </w:pPr>
            <w:r>
              <w:rPr>
                <w:lang w:val="ru-RU"/>
              </w:rPr>
              <w:t>2</w:t>
            </w:r>
            <w:r>
              <w:rPr>
                <w:lang w:val="ru-RU"/>
              </w:rPr>
              <w:t>2</w:t>
            </w:r>
            <w:r>
              <w:rPr>
                <w:lang w:val="ru-RU"/>
              </w:rPr>
              <w:t>.05</w:t>
            </w:r>
          </w:p>
        </w:tc>
      </w:tr>
      <w:tr w:rsidR="00905D85" w:rsidRPr="00432860">
        <w:trPr>
          <w:gridAfter w:val="1"/>
          <w:wAfter w:w="992" w:type="dxa"/>
          <w:trHeight w:val="144"/>
          <w:tblCellSpacing w:w="0" w:type="dxa"/>
        </w:trPr>
        <w:tc>
          <w:tcPr>
            <w:tcW w:w="13609" w:type="dxa"/>
            <w:gridSpan w:val="2"/>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ОБЩЕЕ КОЛИЧЕСТВО ЧАСОВ ПО ПРОГРАММЕ                             102</w:t>
            </w:r>
          </w:p>
        </w:tc>
      </w:tr>
    </w:tbl>
    <w:p w:rsidR="00905D85" w:rsidRDefault="00905D85">
      <w:pPr>
        <w:rPr>
          <w:lang w:val="ru-RU"/>
        </w:rPr>
        <w:sectPr w:rsidR="00905D85">
          <w:pgSz w:w="16383" w:h="11906" w:orient="landscape"/>
          <w:pgMar w:top="1134" w:right="850" w:bottom="1134" w:left="1701" w:header="720" w:footer="720" w:gutter="0"/>
          <w:cols w:space="720"/>
        </w:sectPr>
      </w:pPr>
    </w:p>
    <w:p w:rsidR="00905D85" w:rsidRDefault="0048555F">
      <w:pPr>
        <w:spacing w:after="0"/>
        <w:ind w:left="120"/>
      </w:pPr>
      <w:r>
        <w:rPr>
          <w:rFonts w:ascii="Times New Roman" w:hAnsi="Times New Roman"/>
          <w:b/>
          <w:color w:val="000000"/>
          <w:sz w:val="28"/>
        </w:rPr>
        <w:lastRenderedPageBreak/>
        <w:t xml:space="preserve">ТЕМАТИЧЕСКОЕ ПЛАНИРОВАНИЕ 11 КЛАСС </w:t>
      </w:r>
    </w:p>
    <w:tbl>
      <w:tblPr>
        <w:tblW w:w="0" w:type="auto"/>
        <w:tblCellSpacing w:w="0" w:type="dxa"/>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8"/>
        <w:gridCol w:w="6379"/>
        <w:gridCol w:w="992"/>
        <w:gridCol w:w="1134"/>
        <w:gridCol w:w="5245"/>
      </w:tblGrid>
      <w:tr w:rsidR="00905D85">
        <w:trPr>
          <w:trHeight w:val="144"/>
          <w:tblCellSpacing w:w="0" w:type="dxa"/>
        </w:trPr>
        <w:tc>
          <w:tcPr>
            <w:tcW w:w="568" w:type="dxa"/>
            <w:vMerge w:val="restart"/>
            <w:tcMar>
              <w:top w:w="50" w:type="dxa"/>
              <w:left w:w="100" w:type="dxa"/>
            </w:tcMar>
            <w:vAlign w:val="center"/>
          </w:tcPr>
          <w:p w:rsidR="00905D85" w:rsidRDefault="0048555F">
            <w:pPr>
              <w:spacing w:after="0"/>
              <w:ind w:left="135"/>
            </w:pPr>
            <w:r>
              <w:rPr>
                <w:rFonts w:ascii="Times New Roman" w:hAnsi="Times New Roman"/>
                <w:b/>
                <w:color w:val="000000"/>
                <w:sz w:val="24"/>
              </w:rPr>
              <w:t xml:space="preserve">№ п/п </w:t>
            </w:r>
          </w:p>
          <w:p w:rsidR="00905D85" w:rsidRDefault="00905D85">
            <w:pPr>
              <w:spacing w:after="0"/>
              <w:ind w:left="135"/>
            </w:pPr>
          </w:p>
        </w:tc>
        <w:tc>
          <w:tcPr>
            <w:tcW w:w="6379" w:type="dxa"/>
            <w:vMerge w:val="restart"/>
            <w:tcMar>
              <w:top w:w="50" w:type="dxa"/>
              <w:left w:w="100" w:type="dxa"/>
            </w:tcMar>
            <w:vAlign w:val="center"/>
          </w:tcPr>
          <w:p w:rsidR="00905D85" w:rsidRDefault="0048555F">
            <w:pPr>
              <w:spacing w:after="0"/>
              <w:ind w:left="135"/>
            </w:pPr>
            <w:r>
              <w:rPr>
                <w:rFonts w:ascii="Times New Roman" w:hAnsi="Times New Roman"/>
                <w:b/>
                <w:color w:val="000000"/>
                <w:sz w:val="24"/>
              </w:rPr>
              <w:t xml:space="preserve">Наименование разделов и тем программы </w:t>
            </w:r>
          </w:p>
          <w:p w:rsidR="00905D85" w:rsidRDefault="00905D85">
            <w:pPr>
              <w:spacing w:after="0"/>
              <w:ind w:left="135"/>
            </w:pPr>
          </w:p>
        </w:tc>
        <w:tc>
          <w:tcPr>
            <w:tcW w:w="2126" w:type="dxa"/>
            <w:gridSpan w:val="2"/>
            <w:tcMar>
              <w:top w:w="50" w:type="dxa"/>
              <w:left w:w="100" w:type="dxa"/>
            </w:tcMar>
            <w:vAlign w:val="center"/>
          </w:tcPr>
          <w:p w:rsidR="00905D85" w:rsidRDefault="0048555F">
            <w:pPr>
              <w:spacing w:after="0"/>
              <w:jc w:val="center"/>
            </w:pPr>
            <w:r>
              <w:rPr>
                <w:rFonts w:ascii="Times New Roman" w:hAnsi="Times New Roman"/>
                <w:b/>
                <w:color w:val="000000"/>
                <w:sz w:val="24"/>
              </w:rPr>
              <w:t>Количество часов</w:t>
            </w:r>
          </w:p>
        </w:tc>
        <w:tc>
          <w:tcPr>
            <w:tcW w:w="5245" w:type="dxa"/>
            <w:vMerge w:val="restart"/>
            <w:tcMar>
              <w:top w:w="50" w:type="dxa"/>
              <w:left w:w="100" w:type="dxa"/>
            </w:tcMar>
            <w:vAlign w:val="center"/>
          </w:tcPr>
          <w:p w:rsidR="00905D85" w:rsidRDefault="0048555F">
            <w:pPr>
              <w:spacing w:after="0"/>
              <w:ind w:left="135"/>
            </w:pPr>
            <w:r>
              <w:rPr>
                <w:rFonts w:ascii="Times New Roman" w:hAnsi="Times New Roman"/>
                <w:b/>
                <w:color w:val="000000"/>
                <w:sz w:val="24"/>
              </w:rPr>
              <w:t xml:space="preserve">Электронные (цифровые) образовательные ресурсы </w:t>
            </w:r>
          </w:p>
          <w:p w:rsidR="00905D85" w:rsidRDefault="00905D85">
            <w:pPr>
              <w:spacing w:after="0"/>
              <w:ind w:left="135"/>
            </w:pPr>
          </w:p>
        </w:tc>
      </w:tr>
      <w:tr w:rsidR="00905D85">
        <w:trPr>
          <w:trHeight w:val="144"/>
          <w:tblCellSpacing w:w="0" w:type="dxa"/>
        </w:trPr>
        <w:tc>
          <w:tcPr>
            <w:tcW w:w="568" w:type="dxa"/>
            <w:vMerge/>
            <w:tcBorders>
              <w:top w:val="nil"/>
            </w:tcBorders>
            <w:tcMar>
              <w:top w:w="50" w:type="dxa"/>
              <w:left w:w="100" w:type="dxa"/>
            </w:tcMar>
          </w:tcPr>
          <w:p w:rsidR="00905D85" w:rsidRDefault="00905D85"/>
        </w:tc>
        <w:tc>
          <w:tcPr>
            <w:tcW w:w="6379" w:type="dxa"/>
            <w:vMerge/>
            <w:tcBorders>
              <w:top w:val="nil"/>
            </w:tcBorders>
            <w:tcMar>
              <w:top w:w="50" w:type="dxa"/>
              <w:left w:w="100" w:type="dxa"/>
            </w:tcMar>
          </w:tcPr>
          <w:p w:rsidR="00905D85" w:rsidRDefault="00905D85"/>
        </w:tc>
        <w:tc>
          <w:tcPr>
            <w:tcW w:w="992" w:type="dxa"/>
            <w:tcMar>
              <w:top w:w="50" w:type="dxa"/>
              <w:left w:w="100" w:type="dxa"/>
            </w:tcMar>
            <w:vAlign w:val="center"/>
          </w:tcPr>
          <w:p w:rsidR="00905D85" w:rsidRDefault="0048555F">
            <w:pPr>
              <w:spacing w:after="0"/>
              <w:ind w:left="135"/>
            </w:pPr>
            <w:r>
              <w:rPr>
                <w:rFonts w:ascii="Times New Roman" w:hAnsi="Times New Roman"/>
                <w:b/>
                <w:color w:val="000000"/>
                <w:sz w:val="24"/>
              </w:rPr>
              <w:t xml:space="preserve">Всего </w:t>
            </w:r>
          </w:p>
          <w:p w:rsidR="00905D85" w:rsidRDefault="00905D85">
            <w:pPr>
              <w:spacing w:after="0"/>
              <w:ind w:left="135"/>
              <w:jc w:val="center"/>
            </w:pPr>
          </w:p>
        </w:tc>
        <w:tc>
          <w:tcPr>
            <w:tcW w:w="1134" w:type="dxa"/>
            <w:tcMar>
              <w:top w:w="50" w:type="dxa"/>
              <w:left w:w="100" w:type="dxa"/>
            </w:tcMar>
            <w:vAlign w:val="center"/>
          </w:tcPr>
          <w:p w:rsidR="00905D85" w:rsidRDefault="0048555F">
            <w:pPr>
              <w:spacing w:after="0"/>
              <w:ind w:left="135"/>
              <w:rPr>
                <w:lang w:val="ru-RU"/>
              </w:rPr>
            </w:pPr>
            <w:r>
              <w:rPr>
                <w:rFonts w:ascii="Times New Roman" w:hAnsi="Times New Roman"/>
                <w:b/>
                <w:color w:val="000000"/>
                <w:sz w:val="24"/>
              </w:rPr>
              <w:t xml:space="preserve">Контрольные работы </w:t>
            </w:r>
          </w:p>
        </w:tc>
        <w:tc>
          <w:tcPr>
            <w:tcW w:w="5245" w:type="dxa"/>
            <w:vMerge/>
            <w:tcBorders>
              <w:top w:val="nil"/>
            </w:tcBorders>
            <w:tcMar>
              <w:top w:w="50" w:type="dxa"/>
              <w:left w:w="100" w:type="dxa"/>
            </w:tcMar>
          </w:tcPr>
          <w:p w:rsidR="00905D85" w:rsidRDefault="00905D85"/>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1</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Аналитическая геометрия</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15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32" w:history="1">
              <w:r>
                <w:rPr>
                  <w:rStyle w:val="a4"/>
                  <w:sz w:val="20"/>
                  <w:szCs w:val="20"/>
                </w:rPr>
                <w:t>http://www.problems.ru</w:t>
              </w:r>
            </w:hyperlink>
            <w:r>
              <w:rPr>
                <w:color w:val="1F497D" w:themeColor="text2"/>
                <w:sz w:val="20"/>
                <w:szCs w:val="20"/>
                <w:u w:val="single"/>
              </w:rPr>
              <w:t>, 2).</w:t>
            </w:r>
            <w:hyperlink r:id="rId33" w:history="1">
              <w:r>
                <w:rPr>
                  <w:rStyle w:val="a4"/>
                  <w:sz w:val="20"/>
                  <w:szCs w:val="20"/>
                </w:rPr>
                <w:t>http://mathnet.spb.ru</w:t>
              </w:r>
            </w:hyperlink>
            <w:r>
              <w:rPr>
                <w:color w:val="1F497D" w:themeColor="text2"/>
                <w:sz w:val="20"/>
                <w:szCs w:val="20"/>
                <w:u w:val="single"/>
              </w:rPr>
              <w:t xml:space="preserve">, 3).https://fipi.ru, 4). </w:t>
            </w:r>
            <w:hyperlink r:id="rId34"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2</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обобщение и систематизация знаний</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15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35" w:history="1">
              <w:r>
                <w:rPr>
                  <w:rStyle w:val="a4"/>
                  <w:sz w:val="20"/>
                  <w:szCs w:val="20"/>
                </w:rPr>
                <w:t>http://www.problems.ru</w:t>
              </w:r>
            </w:hyperlink>
            <w:r>
              <w:rPr>
                <w:color w:val="1F497D" w:themeColor="text2"/>
                <w:sz w:val="20"/>
                <w:szCs w:val="20"/>
                <w:u w:val="single"/>
              </w:rPr>
              <w:t>, 2).</w:t>
            </w:r>
            <w:hyperlink r:id="rId36" w:history="1">
              <w:r>
                <w:rPr>
                  <w:rStyle w:val="a4"/>
                  <w:sz w:val="20"/>
                  <w:szCs w:val="20"/>
                </w:rPr>
                <w:t>http://mathnet.spb.ru</w:t>
              </w:r>
            </w:hyperlink>
            <w:r>
              <w:rPr>
                <w:color w:val="1F497D" w:themeColor="text2"/>
                <w:sz w:val="20"/>
                <w:szCs w:val="20"/>
                <w:u w:val="single"/>
              </w:rPr>
              <w:t xml:space="preserve">, 3).https://fipi.ru, 4). </w:t>
            </w:r>
            <w:hyperlink r:id="rId37"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3</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Объём многогранника</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17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38" w:history="1">
              <w:r>
                <w:rPr>
                  <w:rStyle w:val="a4"/>
                  <w:sz w:val="20"/>
                  <w:szCs w:val="20"/>
                </w:rPr>
                <w:t>http://www.problems.ru</w:t>
              </w:r>
            </w:hyperlink>
            <w:r>
              <w:rPr>
                <w:color w:val="1F497D" w:themeColor="text2"/>
                <w:sz w:val="20"/>
                <w:szCs w:val="20"/>
                <w:u w:val="single"/>
              </w:rPr>
              <w:t>, 2).</w:t>
            </w:r>
            <w:hyperlink r:id="rId39" w:history="1">
              <w:r>
                <w:rPr>
                  <w:rStyle w:val="a4"/>
                  <w:sz w:val="20"/>
                  <w:szCs w:val="20"/>
                </w:rPr>
                <w:t>http://mathnet.spb.ru</w:t>
              </w:r>
            </w:hyperlink>
            <w:r>
              <w:rPr>
                <w:color w:val="1F497D" w:themeColor="text2"/>
                <w:sz w:val="20"/>
                <w:szCs w:val="20"/>
                <w:u w:val="single"/>
              </w:rPr>
              <w:t xml:space="preserve">, 3).https://fipi.ru, 4). </w:t>
            </w:r>
            <w:hyperlink r:id="rId40"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4</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Тела вращения</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24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41" w:history="1">
              <w:r>
                <w:rPr>
                  <w:rStyle w:val="a4"/>
                  <w:sz w:val="20"/>
                  <w:szCs w:val="20"/>
                </w:rPr>
                <w:t>http://www.problems.ru</w:t>
              </w:r>
            </w:hyperlink>
            <w:r>
              <w:rPr>
                <w:color w:val="1F497D" w:themeColor="text2"/>
                <w:sz w:val="20"/>
                <w:szCs w:val="20"/>
                <w:u w:val="single"/>
              </w:rPr>
              <w:t>, 2).</w:t>
            </w:r>
            <w:hyperlink r:id="rId42" w:history="1">
              <w:r>
                <w:rPr>
                  <w:rStyle w:val="a4"/>
                  <w:sz w:val="20"/>
                  <w:szCs w:val="20"/>
                </w:rPr>
                <w:t>http://mathnet.spb.ru</w:t>
              </w:r>
            </w:hyperlink>
            <w:r>
              <w:rPr>
                <w:color w:val="1F497D" w:themeColor="text2"/>
                <w:sz w:val="20"/>
                <w:szCs w:val="20"/>
                <w:u w:val="single"/>
              </w:rPr>
              <w:t xml:space="preserve">, 3).https://fipi.ru, 4). </w:t>
            </w:r>
            <w:hyperlink r:id="rId43"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5</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Площади поверхности и объёмы </w:t>
            </w:r>
            <w:r>
              <w:rPr>
                <w:rFonts w:ascii="Times New Roman" w:hAnsi="Times New Roman"/>
                <w:color w:val="000000"/>
                <w:sz w:val="24"/>
                <w:lang w:val="ru-RU"/>
              </w:rPr>
              <w:t>круглых тел</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9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44" w:history="1">
              <w:r>
                <w:rPr>
                  <w:rStyle w:val="a4"/>
                  <w:sz w:val="20"/>
                  <w:szCs w:val="20"/>
                </w:rPr>
                <w:t>http://www.problems.ru</w:t>
              </w:r>
            </w:hyperlink>
            <w:r>
              <w:rPr>
                <w:color w:val="1F497D" w:themeColor="text2"/>
                <w:sz w:val="20"/>
                <w:szCs w:val="20"/>
                <w:u w:val="single"/>
              </w:rPr>
              <w:t>, 2).</w:t>
            </w:r>
            <w:hyperlink r:id="rId45" w:history="1">
              <w:r>
                <w:rPr>
                  <w:rStyle w:val="a4"/>
                  <w:sz w:val="20"/>
                  <w:szCs w:val="20"/>
                </w:rPr>
                <w:t>http://mathnet.spb.ru</w:t>
              </w:r>
            </w:hyperlink>
            <w:r>
              <w:rPr>
                <w:color w:val="1F497D" w:themeColor="text2"/>
                <w:sz w:val="20"/>
                <w:szCs w:val="20"/>
                <w:u w:val="single"/>
              </w:rPr>
              <w:t xml:space="preserve">, 3).https://fipi.ru, 4). </w:t>
            </w:r>
            <w:hyperlink r:id="rId46"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6</w:t>
            </w:r>
          </w:p>
        </w:tc>
        <w:tc>
          <w:tcPr>
            <w:tcW w:w="6379" w:type="dxa"/>
            <w:tcMar>
              <w:top w:w="50" w:type="dxa"/>
              <w:left w:w="100" w:type="dxa"/>
            </w:tcMar>
            <w:vAlign w:val="center"/>
          </w:tcPr>
          <w:p w:rsidR="00905D85" w:rsidRDefault="0048555F">
            <w:pPr>
              <w:spacing w:after="0"/>
              <w:ind w:left="135"/>
            </w:pPr>
            <w:r>
              <w:rPr>
                <w:rFonts w:ascii="Times New Roman" w:hAnsi="Times New Roman"/>
                <w:color w:val="000000"/>
                <w:sz w:val="24"/>
              </w:rPr>
              <w:t>Движения</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5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1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47" w:history="1">
              <w:r>
                <w:rPr>
                  <w:rStyle w:val="a4"/>
                  <w:sz w:val="20"/>
                  <w:szCs w:val="20"/>
                </w:rPr>
                <w:t>http://www.problems.ru</w:t>
              </w:r>
            </w:hyperlink>
            <w:r>
              <w:rPr>
                <w:color w:val="1F497D" w:themeColor="text2"/>
                <w:sz w:val="20"/>
                <w:szCs w:val="20"/>
                <w:u w:val="single"/>
              </w:rPr>
              <w:t>, 2).</w:t>
            </w:r>
            <w:hyperlink r:id="rId48" w:history="1">
              <w:r>
                <w:rPr>
                  <w:rStyle w:val="a4"/>
                  <w:sz w:val="20"/>
                  <w:szCs w:val="20"/>
                </w:rPr>
                <w:t>http://mathnet.spb.ru</w:t>
              </w:r>
            </w:hyperlink>
            <w:r>
              <w:rPr>
                <w:color w:val="1F497D" w:themeColor="text2"/>
                <w:sz w:val="20"/>
                <w:szCs w:val="20"/>
                <w:u w:val="single"/>
              </w:rPr>
              <w:t xml:space="preserve">, 3).https://fipi.ru, 4). </w:t>
            </w:r>
            <w:hyperlink r:id="rId49" w:history="1">
              <w:r>
                <w:rPr>
                  <w:rStyle w:val="a4"/>
                  <w:sz w:val="20"/>
                  <w:szCs w:val="20"/>
                </w:rPr>
                <w:t>www.edu.ru</w:t>
              </w:r>
            </w:hyperlink>
            <w:r>
              <w:rPr>
                <w:color w:val="1F497D" w:themeColor="text2"/>
                <w:sz w:val="20"/>
                <w:szCs w:val="20"/>
                <w:u w:val="single"/>
              </w:rPr>
              <w:t>,   5). http://www.library.ru</w:t>
            </w:r>
          </w:p>
        </w:tc>
      </w:tr>
      <w:tr w:rsidR="00905D85">
        <w:trPr>
          <w:trHeight w:val="144"/>
          <w:tblCellSpacing w:w="0" w:type="dxa"/>
        </w:trPr>
        <w:tc>
          <w:tcPr>
            <w:tcW w:w="568" w:type="dxa"/>
            <w:tcMar>
              <w:top w:w="50" w:type="dxa"/>
              <w:left w:w="100" w:type="dxa"/>
            </w:tcMar>
            <w:vAlign w:val="center"/>
          </w:tcPr>
          <w:p w:rsidR="00905D85" w:rsidRDefault="0048555F">
            <w:pPr>
              <w:spacing w:after="0"/>
            </w:pPr>
            <w:r>
              <w:rPr>
                <w:rFonts w:ascii="Times New Roman" w:hAnsi="Times New Roman"/>
                <w:color w:val="000000"/>
                <w:sz w:val="24"/>
              </w:rPr>
              <w:t>7</w:t>
            </w:r>
          </w:p>
        </w:tc>
        <w:tc>
          <w:tcPr>
            <w:tcW w:w="6379"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Повторение, </w:t>
            </w:r>
            <w:r>
              <w:rPr>
                <w:rFonts w:ascii="Times New Roman" w:hAnsi="Times New Roman"/>
                <w:color w:val="000000"/>
                <w:sz w:val="24"/>
                <w:lang w:val="ru-RU"/>
              </w:rPr>
              <w:t>обобщение и систематизация знаний</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17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2 </w:t>
            </w:r>
          </w:p>
        </w:tc>
        <w:tc>
          <w:tcPr>
            <w:tcW w:w="5245" w:type="dxa"/>
            <w:tcMar>
              <w:top w:w="50" w:type="dxa"/>
              <w:left w:w="100" w:type="dxa"/>
            </w:tcMar>
            <w:vAlign w:val="center"/>
          </w:tcPr>
          <w:p w:rsidR="00905D85" w:rsidRDefault="0048555F">
            <w:pPr>
              <w:spacing w:after="0" w:line="240" w:lineRule="auto"/>
              <w:rPr>
                <w:color w:val="1F497D" w:themeColor="text2"/>
                <w:sz w:val="20"/>
                <w:szCs w:val="20"/>
                <w:u w:val="single"/>
              </w:rPr>
            </w:pPr>
            <w:r>
              <w:rPr>
                <w:color w:val="1F497D" w:themeColor="text2"/>
                <w:sz w:val="20"/>
                <w:szCs w:val="20"/>
                <w:u w:val="single"/>
              </w:rPr>
              <w:t xml:space="preserve">1). </w:t>
            </w:r>
            <w:hyperlink r:id="rId50" w:history="1">
              <w:r>
                <w:rPr>
                  <w:rStyle w:val="a4"/>
                  <w:sz w:val="20"/>
                  <w:szCs w:val="20"/>
                </w:rPr>
                <w:t>http://www.problems.ru</w:t>
              </w:r>
            </w:hyperlink>
            <w:r>
              <w:rPr>
                <w:color w:val="1F497D" w:themeColor="text2"/>
                <w:sz w:val="20"/>
                <w:szCs w:val="20"/>
                <w:u w:val="single"/>
              </w:rPr>
              <w:t>, 2).</w:t>
            </w:r>
            <w:hyperlink r:id="rId51" w:history="1">
              <w:r>
                <w:rPr>
                  <w:rStyle w:val="a4"/>
                  <w:sz w:val="20"/>
                  <w:szCs w:val="20"/>
                </w:rPr>
                <w:t>http://mathnet.spb.ru</w:t>
              </w:r>
            </w:hyperlink>
            <w:r>
              <w:rPr>
                <w:color w:val="1F497D" w:themeColor="text2"/>
                <w:sz w:val="20"/>
                <w:szCs w:val="20"/>
                <w:u w:val="single"/>
              </w:rPr>
              <w:t xml:space="preserve">, 3).https://fipi.ru, 4). </w:t>
            </w:r>
            <w:hyperlink r:id="rId52" w:history="1">
              <w:r>
                <w:rPr>
                  <w:rStyle w:val="a4"/>
                  <w:sz w:val="20"/>
                  <w:szCs w:val="20"/>
                </w:rPr>
                <w:t>www.edu.ru</w:t>
              </w:r>
            </w:hyperlink>
            <w:r>
              <w:rPr>
                <w:color w:val="1F497D" w:themeColor="text2"/>
                <w:sz w:val="20"/>
                <w:szCs w:val="20"/>
                <w:u w:val="single"/>
              </w:rPr>
              <w:t xml:space="preserve">,   5). </w:t>
            </w:r>
            <w:r>
              <w:rPr>
                <w:color w:val="1F497D" w:themeColor="text2"/>
                <w:sz w:val="20"/>
                <w:szCs w:val="20"/>
                <w:u w:val="single"/>
              </w:rPr>
              <w:t>http://www.library.ru</w:t>
            </w:r>
          </w:p>
        </w:tc>
      </w:tr>
      <w:tr w:rsidR="00905D85">
        <w:trPr>
          <w:trHeight w:val="144"/>
          <w:tblCellSpacing w:w="0" w:type="dxa"/>
        </w:trPr>
        <w:tc>
          <w:tcPr>
            <w:tcW w:w="6947" w:type="dxa"/>
            <w:gridSpan w:val="2"/>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102 </w:t>
            </w:r>
          </w:p>
        </w:tc>
        <w:tc>
          <w:tcPr>
            <w:tcW w:w="1134" w:type="dxa"/>
            <w:tcMar>
              <w:top w:w="50" w:type="dxa"/>
              <w:left w:w="100" w:type="dxa"/>
            </w:tcMar>
            <w:vAlign w:val="center"/>
          </w:tcPr>
          <w:p w:rsidR="00905D85" w:rsidRDefault="0048555F">
            <w:pPr>
              <w:spacing w:after="0"/>
              <w:ind w:left="135"/>
              <w:jc w:val="center"/>
            </w:pPr>
            <w:r>
              <w:rPr>
                <w:rFonts w:ascii="Times New Roman" w:hAnsi="Times New Roman"/>
                <w:color w:val="000000"/>
                <w:sz w:val="24"/>
              </w:rPr>
              <w:t xml:space="preserve"> 8 </w:t>
            </w:r>
          </w:p>
        </w:tc>
        <w:tc>
          <w:tcPr>
            <w:tcW w:w="5245" w:type="dxa"/>
            <w:tcMar>
              <w:top w:w="50" w:type="dxa"/>
              <w:left w:w="100" w:type="dxa"/>
            </w:tcMar>
            <w:vAlign w:val="center"/>
          </w:tcPr>
          <w:p w:rsidR="00905D85" w:rsidRDefault="00905D85"/>
        </w:tc>
      </w:tr>
    </w:tbl>
    <w:p w:rsidR="00905D85" w:rsidRDefault="00905D85">
      <w:pPr>
        <w:spacing w:after="0"/>
        <w:ind w:left="120"/>
        <w:rPr>
          <w:rFonts w:ascii="Times New Roman" w:hAnsi="Times New Roman"/>
          <w:b/>
          <w:color w:val="000000"/>
          <w:sz w:val="28"/>
          <w:lang w:val="ru-RU"/>
        </w:rPr>
      </w:pPr>
    </w:p>
    <w:p w:rsidR="00905D85" w:rsidRDefault="00905D85">
      <w:pPr>
        <w:spacing w:after="0"/>
        <w:ind w:left="120"/>
        <w:rPr>
          <w:rFonts w:ascii="Times New Roman" w:hAnsi="Times New Roman"/>
          <w:b/>
          <w:color w:val="000000"/>
          <w:sz w:val="28"/>
          <w:lang w:val="ru-RU"/>
        </w:rPr>
      </w:pPr>
    </w:p>
    <w:p w:rsidR="00905D85" w:rsidRDefault="00905D85">
      <w:pPr>
        <w:spacing w:after="0"/>
        <w:ind w:left="120"/>
        <w:rPr>
          <w:rFonts w:ascii="Times New Roman" w:hAnsi="Times New Roman"/>
          <w:b/>
          <w:color w:val="000000"/>
          <w:sz w:val="28"/>
          <w:lang w:val="ru-RU"/>
        </w:rPr>
      </w:pPr>
    </w:p>
    <w:p w:rsidR="00905D85" w:rsidRDefault="00905D85">
      <w:pPr>
        <w:spacing w:after="0"/>
        <w:ind w:left="120"/>
        <w:rPr>
          <w:rFonts w:ascii="Times New Roman" w:hAnsi="Times New Roman"/>
          <w:b/>
          <w:color w:val="000000"/>
          <w:sz w:val="28"/>
          <w:lang w:val="ru-RU"/>
        </w:rPr>
      </w:pPr>
    </w:p>
    <w:p w:rsidR="00905D85" w:rsidRDefault="00905D85">
      <w:pPr>
        <w:spacing w:after="0"/>
        <w:ind w:left="120"/>
        <w:rPr>
          <w:rFonts w:ascii="Times New Roman" w:hAnsi="Times New Roman"/>
          <w:b/>
          <w:color w:val="000000"/>
          <w:sz w:val="28"/>
          <w:lang w:val="ru-RU"/>
        </w:rPr>
      </w:pPr>
    </w:p>
    <w:p w:rsidR="00905D85" w:rsidRDefault="00905D85">
      <w:pPr>
        <w:spacing w:after="0"/>
        <w:ind w:left="120"/>
        <w:rPr>
          <w:rFonts w:ascii="Times New Roman" w:hAnsi="Times New Roman"/>
          <w:b/>
          <w:color w:val="000000"/>
          <w:sz w:val="28"/>
          <w:lang w:val="ru-RU"/>
        </w:rPr>
      </w:pPr>
    </w:p>
    <w:p w:rsidR="00905D85" w:rsidRDefault="0048555F">
      <w:pPr>
        <w:spacing w:after="0"/>
        <w:ind w:left="120"/>
      </w:pPr>
      <w:r>
        <w:rPr>
          <w:rFonts w:ascii="Times New Roman" w:hAnsi="Times New Roman"/>
          <w:b/>
          <w:color w:val="000000"/>
          <w:sz w:val="28"/>
        </w:rPr>
        <w:lastRenderedPageBreak/>
        <w:t xml:space="preserve">ПОУРОЧНОЕ ПЛАНИРОВАНИЕ 11 КЛАСС </w:t>
      </w:r>
    </w:p>
    <w:tbl>
      <w:tblPr>
        <w:tblW w:w="14417"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9"/>
        <w:gridCol w:w="12191"/>
        <w:gridCol w:w="1417"/>
      </w:tblGrid>
      <w:tr w:rsidR="00905D85">
        <w:trPr>
          <w:trHeight w:val="853"/>
          <w:tblCellSpacing w:w="0" w:type="dxa"/>
        </w:trPr>
        <w:tc>
          <w:tcPr>
            <w:tcW w:w="809" w:type="dxa"/>
            <w:tcMar>
              <w:top w:w="50" w:type="dxa"/>
              <w:left w:w="100" w:type="dxa"/>
            </w:tcMar>
            <w:vAlign w:val="center"/>
          </w:tcPr>
          <w:p w:rsidR="00905D85" w:rsidRDefault="0048555F">
            <w:pPr>
              <w:spacing w:after="0"/>
              <w:ind w:left="135"/>
            </w:pPr>
            <w:r>
              <w:rPr>
                <w:rFonts w:ascii="Times New Roman" w:hAnsi="Times New Roman"/>
                <w:b/>
                <w:color w:val="000000"/>
                <w:sz w:val="24"/>
              </w:rPr>
              <w:t xml:space="preserve">№ п/п </w:t>
            </w:r>
          </w:p>
          <w:p w:rsidR="00905D85" w:rsidRDefault="00905D85">
            <w:pPr>
              <w:spacing w:after="0"/>
              <w:ind w:left="135"/>
            </w:pP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b/>
                <w:color w:val="000000"/>
                <w:sz w:val="24"/>
              </w:rPr>
              <w:t xml:space="preserve">Тема урока </w:t>
            </w:r>
          </w:p>
        </w:tc>
        <w:tc>
          <w:tcPr>
            <w:tcW w:w="1417" w:type="dxa"/>
            <w:tcMar>
              <w:top w:w="50" w:type="dxa"/>
              <w:left w:w="100" w:type="dxa"/>
            </w:tcMar>
            <w:vAlign w:val="center"/>
          </w:tcPr>
          <w:p w:rsidR="00905D85" w:rsidRDefault="0048555F">
            <w:pPr>
              <w:spacing w:after="0"/>
              <w:ind w:left="135"/>
              <w:rPr>
                <w:lang w:val="ru-RU"/>
              </w:rPr>
            </w:pPr>
            <w:r>
              <w:rPr>
                <w:rFonts w:ascii="Times New Roman" w:hAnsi="Times New Roman"/>
                <w:b/>
                <w:color w:val="000000"/>
                <w:sz w:val="24"/>
              </w:rPr>
              <w:t xml:space="preserve">Дата изучения </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темы "Координаты вектора на плоскости и в пространстве"</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2</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Повторение темы "Скалярное </w:t>
            </w:r>
            <w:r>
              <w:rPr>
                <w:rFonts w:ascii="Times New Roman" w:hAnsi="Times New Roman"/>
                <w:color w:val="000000"/>
                <w:sz w:val="24"/>
                <w:lang w:val="ru-RU"/>
              </w:rPr>
              <w:t>произведение векторов"</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2</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темы "Вычисление угла между векторами в пространстве"</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5</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темы "Уравнение прямой, проходящей через две точки"</w:t>
            </w:r>
          </w:p>
        </w:tc>
        <w:tc>
          <w:tcPr>
            <w:tcW w:w="1417" w:type="dxa"/>
            <w:tcMar>
              <w:top w:w="50" w:type="dxa"/>
              <w:left w:w="100" w:type="dxa"/>
            </w:tcMar>
            <w:vAlign w:val="center"/>
          </w:tcPr>
          <w:p w:rsidR="00905D85" w:rsidRDefault="0048555F">
            <w:pPr>
              <w:spacing w:after="0"/>
              <w:ind w:left="135"/>
              <w:rPr>
                <w:lang w:val="ru-RU"/>
              </w:rPr>
            </w:pPr>
            <w:r>
              <w:rPr>
                <w:lang w:val="ru-RU"/>
              </w:rPr>
              <w:t>09</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Уравнение плоскости, нормаль, уравнение плоскости в отрезках</w:t>
            </w:r>
          </w:p>
        </w:tc>
        <w:tc>
          <w:tcPr>
            <w:tcW w:w="1417" w:type="dxa"/>
            <w:tcMar>
              <w:top w:w="50" w:type="dxa"/>
              <w:left w:w="100" w:type="dxa"/>
            </w:tcMar>
            <w:vAlign w:val="center"/>
          </w:tcPr>
          <w:p w:rsidR="00905D85" w:rsidRDefault="0048555F">
            <w:pPr>
              <w:spacing w:after="0"/>
              <w:ind w:left="135"/>
              <w:rPr>
                <w:lang w:val="ru-RU"/>
              </w:rPr>
            </w:pPr>
            <w:r>
              <w:rPr>
                <w:lang w:val="ru-RU"/>
              </w:rPr>
              <w:t>09</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Уравнение плоскости, нормаль, уравнение плоскости в отрезках</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2</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Векторное произведение</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Линейные неравенства, линейное программирование</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Линейные неравенства, линейное программирование</w:t>
            </w:r>
          </w:p>
        </w:tc>
        <w:tc>
          <w:tcPr>
            <w:tcW w:w="1417" w:type="dxa"/>
            <w:tcMar>
              <w:top w:w="50" w:type="dxa"/>
              <w:left w:w="100" w:type="dxa"/>
            </w:tcMar>
            <w:vAlign w:val="center"/>
          </w:tcPr>
          <w:p w:rsidR="00905D85" w:rsidRDefault="0048555F">
            <w:pPr>
              <w:spacing w:after="0"/>
              <w:ind w:left="135"/>
              <w:rPr>
                <w:lang w:val="ru-RU"/>
              </w:rPr>
            </w:pPr>
            <w:r>
              <w:rPr>
                <w:lang w:val="ru-RU"/>
              </w:rPr>
              <w:t>19</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Аналитические методы расчёта угла между</w:t>
            </w:r>
            <w:r>
              <w:rPr>
                <w:rFonts w:ascii="Times New Roman" w:hAnsi="Times New Roman"/>
                <w:color w:val="000000"/>
                <w:sz w:val="24"/>
                <w:lang w:val="ru-RU"/>
              </w:rPr>
              <w:t xml:space="preserve"> прямыми в многогранниках</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Аналитические методы расчёта угла между плоскостями в многогранниках</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Формула расстояния от точки до плоскости в координатах</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6</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Нахождение расстояний от точки до плоскости в кубе</w:t>
            </w:r>
          </w:p>
        </w:tc>
        <w:tc>
          <w:tcPr>
            <w:tcW w:w="1417" w:type="dxa"/>
            <w:tcMar>
              <w:top w:w="50" w:type="dxa"/>
              <w:left w:w="100" w:type="dxa"/>
            </w:tcMar>
            <w:vAlign w:val="center"/>
          </w:tcPr>
          <w:p w:rsidR="00905D85" w:rsidRDefault="0048555F">
            <w:pPr>
              <w:spacing w:after="0"/>
              <w:ind w:left="135"/>
              <w:rPr>
                <w:lang w:val="ru-RU"/>
              </w:rPr>
            </w:pPr>
            <w:r>
              <w:rPr>
                <w:lang w:val="ru-RU"/>
              </w:rPr>
              <w:t>30</w:t>
            </w:r>
            <w:r>
              <w:rPr>
                <w:lang w:val="ru-RU"/>
              </w:rPr>
              <w:t>.</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Нахождение </w:t>
            </w:r>
            <w:r>
              <w:rPr>
                <w:rFonts w:ascii="Times New Roman" w:hAnsi="Times New Roman"/>
                <w:color w:val="000000"/>
                <w:sz w:val="24"/>
                <w:lang w:val="ru-RU"/>
              </w:rPr>
              <w:t>расстояний от точки до плоскости в правильной пирамиде</w:t>
            </w:r>
          </w:p>
        </w:tc>
        <w:tc>
          <w:tcPr>
            <w:tcW w:w="1417" w:type="dxa"/>
            <w:tcMar>
              <w:top w:w="50" w:type="dxa"/>
              <w:left w:w="100" w:type="dxa"/>
            </w:tcMar>
            <w:vAlign w:val="center"/>
          </w:tcPr>
          <w:p w:rsidR="00905D85" w:rsidRDefault="0048555F">
            <w:pPr>
              <w:spacing w:after="0"/>
              <w:ind w:left="135"/>
              <w:rPr>
                <w:lang w:val="ru-RU"/>
              </w:rPr>
            </w:pPr>
            <w:r>
              <w:rPr>
                <w:lang w:val="ru-RU"/>
              </w:rPr>
              <w:t>30</w:t>
            </w:r>
            <w:r>
              <w:rPr>
                <w:lang w:val="ru-RU"/>
              </w:rPr>
              <w:t>.</w:t>
            </w:r>
            <w:r>
              <w:rPr>
                <w:lang w:val="ru-RU"/>
              </w:rPr>
              <w:t>09</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15</w:t>
            </w:r>
          </w:p>
        </w:tc>
        <w:tc>
          <w:tcPr>
            <w:tcW w:w="12191"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Контрольная работа "Аналитическая геометрия"</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3</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16</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Сечения многогранников: стандартные многогранники</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7</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17</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Сечения многогранников: метод следов</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7</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Сечения многогранников: </w:t>
            </w:r>
            <w:r>
              <w:rPr>
                <w:rFonts w:ascii="Times New Roman" w:hAnsi="Times New Roman"/>
                <w:color w:val="000000"/>
                <w:sz w:val="24"/>
                <w:lang w:val="ru-RU"/>
              </w:rPr>
              <w:t>стандартные плоскости, пересечения прямых и плоскостей</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0</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Параллельные прямые и плоскости: параллельные сечения</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4</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Параллельные прямые и плоскости: расчёт отношений</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4</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Параллельные прямые и плоскости: углы между скрещивающимися прямыми</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7</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lastRenderedPageBreak/>
              <w:t>22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1</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Перпендикулярные прямые и плоскости: теорема о трех перпендикулярах</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1</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Перпендикулярные прямые и плоскости: </w:t>
            </w:r>
            <w:r>
              <w:rPr>
                <w:rFonts w:ascii="Times New Roman" w:hAnsi="Times New Roman"/>
                <w:color w:val="000000"/>
                <w:sz w:val="24"/>
                <w:lang w:val="ru-RU"/>
              </w:rPr>
              <w:t>вычисления длин в многогранниках</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4</w:t>
            </w:r>
            <w:r>
              <w:rPr>
                <w:lang w:val="ru-RU"/>
              </w:rPr>
              <w:t>.10</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7</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417" w:type="dxa"/>
            <w:tcMar>
              <w:top w:w="50" w:type="dxa"/>
              <w:left w:w="100" w:type="dxa"/>
            </w:tcMar>
            <w:vAlign w:val="center"/>
          </w:tcPr>
          <w:p w:rsidR="00905D85" w:rsidRDefault="0048555F">
            <w:pPr>
              <w:spacing w:after="0"/>
              <w:ind w:left="135"/>
              <w:rPr>
                <w:lang w:val="ru-RU"/>
              </w:rPr>
            </w:pPr>
            <w:r>
              <w:rPr>
                <w:lang w:val="ru-RU"/>
              </w:rPr>
              <w:t>11</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Повторение: площади </w:t>
            </w:r>
            <w:r>
              <w:rPr>
                <w:rFonts w:ascii="Times New Roman" w:hAnsi="Times New Roman"/>
                <w:color w:val="000000"/>
                <w:sz w:val="24"/>
                <w:lang w:val="ru-RU"/>
              </w:rPr>
              <w:t>многоугольников, формулы для площадей, соображения подобия</w:t>
            </w:r>
          </w:p>
        </w:tc>
        <w:tc>
          <w:tcPr>
            <w:tcW w:w="1417" w:type="dxa"/>
            <w:tcMar>
              <w:top w:w="50" w:type="dxa"/>
              <w:left w:w="100" w:type="dxa"/>
            </w:tcMar>
            <w:vAlign w:val="center"/>
          </w:tcPr>
          <w:p w:rsidR="00905D85" w:rsidRDefault="0048555F">
            <w:pPr>
              <w:spacing w:after="0"/>
              <w:ind w:left="135"/>
              <w:rPr>
                <w:lang w:val="ru-RU"/>
              </w:rPr>
            </w:pPr>
            <w:r>
              <w:rPr>
                <w:lang w:val="ru-RU"/>
              </w:rPr>
              <w:t>11</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4</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29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Площади сечений многогранников: площади поверхностей, разрезания на части, соображ</w:t>
            </w:r>
            <w:r>
              <w:rPr>
                <w:rFonts w:ascii="Times New Roman" w:hAnsi="Times New Roman"/>
                <w:color w:val="000000"/>
                <w:sz w:val="24"/>
                <w:lang w:val="ru-RU"/>
              </w:rPr>
              <w:t>ения подобия</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8</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30</w:t>
            </w:r>
          </w:p>
        </w:tc>
        <w:tc>
          <w:tcPr>
            <w:tcW w:w="12191"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"Повторение: многогранники, сечения многогранников"</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8</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Объём тела. Объем прямоугольного параллелепипеда</w:t>
            </w:r>
          </w:p>
        </w:tc>
        <w:tc>
          <w:tcPr>
            <w:tcW w:w="1417" w:type="dxa"/>
            <w:tcMar>
              <w:top w:w="50" w:type="dxa"/>
              <w:left w:w="100" w:type="dxa"/>
            </w:tcMar>
            <w:vAlign w:val="center"/>
          </w:tcPr>
          <w:p w:rsidR="00905D85" w:rsidRDefault="0048555F">
            <w:pPr>
              <w:spacing w:after="0"/>
              <w:ind w:left="135"/>
              <w:rPr>
                <w:lang w:val="ru-RU"/>
              </w:rPr>
            </w:pPr>
            <w:r>
              <w:rPr>
                <w:lang w:val="ru-RU"/>
              </w:rPr>
              <w:t>21</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Задачи об удвоении куба, о квадратуре куба; о трисекции угла</w:t>
            </w:r>
          </w:p>
        </w:tc>
        <w:tc>
          <w:tcPr>
            <w:tcW w:w="1417" w:type="dxa"/>
            <w:tcMar>
              <w:top w:w="50" w:type="dxa"/>
              <w:left w:w="100" w:type="dxa"/>
            </w:tcMar>
            <w:vAlign w:val="center"/>
          </w:tcPr>
          <w:p w:rsidR="00905D85" w:rsidRDefault="0048555F">
            <w:pPr>
              <w:spacing w:after="0"/>
              <w:ind w:left="135"/>
              <w:rPr>
                <w:lang w:val="ru-RU"/>
              </w:rPr>
            </w:pPr>
            <w:r>
              <w:rPr>
                <w:lang w:val="ru-RU"/>
              </w:rPr>
              <w:t>25</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Стереометрические </w:t>
            </w:r>
            <w:r>
              <w:rPr>
                <w:rFonts w:ascii="Times New Roman" w:hAnsi="Times New Roman"/>
                <w:color w:val="000000"/>
                <w:sz w:val="24"/>
                <w:lang w:val="ru-RU"/>
              </w:rPr>
              <w:t>задачи, связанные с объёмом прямоугольного параллелепипеда</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5</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8</w:t>
            </w:r>
            <w:r>
              <w:rPr>
                <w:lang w:val="ru-RU"/>
              </w:rPr>
              <w:t>.11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35</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Объём прямой призмы</w:t>
            </w:r>
          </w:p>
        </w:tc>
        <w:tc>
          <w:tcPr>
            <w:tcW w:w="1417" w:type="dxa"/>
            <w:tcMar>
              <w:top w:w="50" w:type="dxa"/>
              <w:left w:w="100" w:type="dxa"/>
            </w:tcMar>
            <w:vAlign w:val="center"/>
          </w:tcPr>
          <w:p w:rsidR="00905D85" w:rsidRDefault="0048555F">
            <w:pPr>
              <w:spacing w:after="0"/>
              <w:ind w:left="135"/>
              <w:rPr>
                <w:lang w:val="ru-RU"/>
              </w:rPr>
            </w:pPr>
            <w:r>
              <w:rPr>
                <w:lang w:val="ru-RU"/>
              </w:rPr>
              <w:t>02</w:t>
            </w:r>
            <w:r>
              <w:rPr>
                <w:lang w:val="ru-RU"/>
              </w:rPr>
              <w:t>.1</w:t>
            </w:r>
            <w:r>
              <w:rPr>
                <w:lang w:val="ru-RU"/>
              </w:rPr>
              <w:t>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задачи, связанные с вычислением объёмов прямой п</w:t>
            </w:r>
            <w:r>
              <w:rPr>
                <w:rFonts w:ascii="Times New Roman" w:hAnsi="Times New Roman"/>
                <w:color w:val="000000"/>
                <w:sz w:val="24"/>
                <w:lang w:val="ru-RU"/>
              </w:rPr>
              <w:t>ризмы</w:t>
            </w:r>
          </w:p>
        </w:tc>
        <w:tc>
          <w:tcPr>
            <w:tcW w:w="1417" w:type="dxa"/>
            <w:tcMar>
              <w:top w:w="50" w:type="dxa"/>
              <w:left w:w="100" w:type="dxa"/>
            </w:tcMar>
            <w:vAlign w:val="center"/>
          </w:tcPr>
          <w:p w:rsidR="00905D85" w:rsidRDefault="0048555F">
            <w:pPr>
              <w:spacing w:after="0"/>
              <w:ind w:left="135"/>
              <w:rPr>
                <w:lang w:val="ru-RU"/>
              </w:rPr>
            </w:pPr>
            <w:r>
              <w:rPr>
                <w:lang w:val="ru-RU"/>
              </w:rPr>
              <w:t>02</w:t>
            </w:r>
            <w:r>
              <w:rPr>
                <w:lang w:val="ru-RU"/>
              </w:rPr>
              <w:t>.1</w:t>
            </w:r>
            <w:r>
              <w:rPr>
                <w:lang w:val="ru-RU"/>
              </w:rPr>
              <w:t>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связанные с объёмом прямой призмы</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5</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38</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9</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39</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1417" w:type="dxa"/>
            <w:tcMar>
              <w:top w:w="50" w:type="dxa"/>
              <w:left w:w="100" w:type="dxa"/>
            </w:tcMar>
            <w:vAlign w:val="center"/>
          </w:tcPr>
          <w:p w:rsidR="00905D85" w:rsidRDefault="0048555F">
            <w:pPr>
              <w:spacing w:after="0"/>
              <w:ind w:left="135"/>
              <w:rPr>
                <w:lang w:val="ru-RU"/>
              </w:rPr>
            </w:pPr>
            <w:r>
              <w:rPr>
                <w:lang w:val="ru-RU"/>
              </w:rPr>
              <w:t>0</w:t>
            </w:r>
            <w:r>
              <w:rPr>
                <w:lang w:val="ru-RU"/>
              </w:rPr>
              <w:t>9</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Формула объёма пирамиды. Отношение объемов пирамид с общим углом</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2</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Формула объёма пирамиды. Отношение объемов пирамид с общим углом</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задачи, связанные с объёмами наклонной призмы</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6</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Стереометрические задачи, </w:t>
            </w:r>
            <w:r>
              <w:rPr>
                <w:rFonts w:ascii="Times New Roman" w:hAnsi="Times New Roman"/>
                <w:color w:val="000000"/>
                <w:sz w:val="24"/>
                <w:lang w:val="ru-RU"/>
              </w:rPr>
              <w:t>связанные с объёмами пирамиды</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9</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по теме "Объёмы тел", связанные с объёмом наклонной призмы</w:t>
            </w:r>
          </w:p>
        </w:tc>
        <w:tc>
          <w:tcPr>
            <w:tcW w:w="1417" w:type="dxa"/>
            <w:tcMar>
              <w:top w:w="50" w:type="dxa"/>
              <w:left w:w="100" w:type="dxa"/>
            </w:tcMar>
            <w:vAlign w:val="center"/>
          </w:tcPr>
          <w:p w:rsidR="00905D85" w:rsidRDefault="0048555F">
            <w:pPr>
              <w:spacing w:after="0"/>
              <w:ind w:left="135"/>
              <w:rPr>
                <w:lang w:val="ru-RU"/>
              </w:rPr>
            </w:pPr>
            <w:r>
              <w:rPr>
                <w:lang w:val="ru-RU"/>
              </w:rPr>
              <w:t>23</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по теме "Объёмы тел", связанные с объёмом пирамиды</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3</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lastRenderedPageBreak/>
              <w:t>46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Применение объёмов. Вычисление расстояния до </w:t>
            </w:r>
            <w:r>
              <w:rPr>
                <w:rFonts w:ascii="Times New Roman" w:hAnsi="Times New Roman"/>
                <w:color w:val="000000"/>
                <w:sz w:val="24"/>
                <w:lang w:val="ru-RU"/>
              </w:rPr>
              <w:t>плоскости</w:t>
            </w:r>
          </w:p>
        </w:tc>
        <w:tc>
          <w:tcPr>
            <w:tcW w:w="1417" w:type="dxa"/>
            <w:tcMar>
              <w:top w:w="50" w:type="dxa"/>
              <w:left w:w="100" w:type="dxa"/>
            </w:tcMar>
            <w:vAlign w:val="center"/>
          </w:tcPr>
          <w:p w:rsidR="00905D85" w:rsidRDefault="0048555F">
            <w:pPr>
              <w:spacing w:after="0"/>
              <w:ind w:left="135"/>
              <w:rPr>
                <w:lang w:val="ru-RU"/>
              </w:rPr>
            </w:pPr>
            <w:r>
              <w:rPr>
                <w:lang w:val="ru-RU"/>
              </w:rPr>
              <w:t>2</w:t>
            </w:r>
            <w:r>
              <w:rPr>
                <w:lang w:val="ru-RU"/>
              </w:rPr>
              <w:t>6</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47</w:t>
            </w:r>
          </w:p>
        </w:tc>
        <w:tc>
          <w:tcPr>
            <w:tcW w:w="12191"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Контрольная работа "Объём многогранника"</w:t>
            </w:r>
          </w:p>
        </w:tc>
        <w:tc>
          <w:tcPr>
            <w:tcW w:w="1417" w:type="dxa"/>
            <w:tcMar>
              <w:top w:w="50" w:type="dxa"/>
              <w:left w:w="100" w:type="dxa"/>
            </w:tcMar>
            <w:vAlign w:val="center"/>
          </w:tcPr>
          <w:p w:rsidR="00905D85" w:rsidRDefault="0048555F">
            <w:pPr>
              <w:spacing w:after="0"/>
              <w:ind w:left="135"/>
              <w:rPr>
                <w:lang w:val="ru-RU"/>
              </w:rPr>
            </w:pPr>
            <w:r>
              <w:rPr>
                <w:lang w:val="ru-RU"/>
              </w:rPr>
              <w:t>30</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Цилиндрическая поверхность, образующие цилиндрической поверхности</w:t>
            </w:r>
          </w:p>
        </w:tc>
        <w:tc>
          <w:tcPr>
            <w:tcW w:w="1417" w:type="dxa"/>
            <w:tcMar>
              <w:top w:w="50" w:type="dxa"/>
              <w:left w:w="100" w:type="dxa"/>
            </w:tcMar>
            <w:vAlign w:val="center"/>
          </w:tcPr>
          <w:p w:rsidR="00905D85" w:rsidRDefault="0048555F">
            <w:pPr>
              <w:spacing w:after="0"/>
              <w:ind w:left="135"/>
              <w:rPr>
                <w:lang w:val="ru-RU"/>
              </w:rPr>
            </w:pPr>
            <w:r>
              <w:rPr>
                <w:lang w:val="ru-RU"/>
              </w:rPr>
              <w:t>30</w:t>
            </w:r>
            <w:r>
              <w:rPr>
                <w:lang w:val="ru-RU"/>
              </w:rPr>
              <w:t>.12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49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Цилиндр. Прямой круговой цилиндр. Площадь поверхности цилиндра</w:t>
            </w:r>
          </w:p>
        </w:tc>
        <w:tc>
          <w:tcPr>
            <w:tcW w:w="1417" w:type="dxa"/>
            <w:tcMar>
              <w:top w:w="50" w:type="dxa"/>
              <w:left w:w="100" w:type="dxa"/>
            </w:tcMar>
            <w:vAlign w:val="center"/>
          </w:tcPr>
          <w:p w:rsidR="00905D85" w:rsidRDefault="0048555F">
            <w:pPr>
              <w:spacing w:after="0"/>
              <w:ind w:left="135"/>
              <w:rPr>
                <w:lang w:val="ru-RU"/>
              </w:rPr>
            </w:pPr>
            <w:r>
              <w:rPr>
                <w:lang w:val="ru-RU"/>
              </w:rPr>
              <w:t>1</w:t>
            </w:r>
            <w:r>
              <w:rPr>
                <w:lang w:val="ru-RU"/>
              </w:rPr>
              <w:t>3</w:t>
            </w:r>
            <w:r>
              <w:rPr>
                <w:lang w:val="ru-RU"/>
              </w:rP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50</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Коническая поверхность, образующие конической поверхности. </w:t>
            </w:r>
            <w:r>
              <w:rPr>
                <w:rFonts w:ascii="Times New Roman" w:hAnsi="Times New Roman"/>
                <w:color w:val="000000"/>
                <w:sz w:val="24"/>
              </w:rPr>
              <w:t>Конус</w:t>
            </w:r>
          </w:p>
        </w:tc>
        <w:tc>
          <w:tcPr>
            <w:tcW w:w="1417" w:type="dxa"/>
            <w:tcMar>
              <w:top w:w="50" w:type="dxa"/>
              <w:left w:w="100" w:type="dxa"/>
            </w:tcMar>
          </w:tcPr>
          <w:p w:rsidR="00905D85" w:rsidRDefault="0048555F">
            <w:pPr>
              <w:jc w:val="center"/>
            </w:pPr>
            <w:r>
              <w:rPr>
                <w:lang w:val="ru-RU"/>
              </w:rPr>
              <w:t>1</w:t>
            </w:r>
            <w:r>
              <w:rPr>
                <w:lang w:val="ru-RU"/>
              </w:rPr>
              <w:t>3</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Сечение конуса плоскостью, параллельной плоскости основания</w:t>
            </w:r>
          </w:p>
        </w:tc>
        <w:tc>
          <w:tcPr>
            <w:tcW w:w="1417" w:type="dxa"/>
            <w:tcMar>
              <w:top w:w="50" w:type="dxa"/>
              <w:left w:w="100" w:type="dxa"/>
            </w:tcMar>
          </w:tcPr>
          <w:p w:rsidR="00905D85" w:rsidRDefault="0048555F">
            <w:pPr>
              <w:jc w:val="center"/>
            </w:pPr>
            <w:r>
              <w:rPr>
                <w:lang w:val="ru-RU"/>
              </w:rPr>
              <w:t>1</w:t>
            </w:r>
            <w:r>
              <w:rPr>
                <w:lang w:val="ru-RU"/>
              </w:rPr>
              <w:t>6</w:t>
            </w:r>
            <w:r>
              <w:rPr>
                <w:lang w:val="ru-RU"/>
              </w:rPr>
              <w:t>.</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Усечённый конус. Изображение конусов и усечённых конусов</w:t>
            </w:r>
          </w:p>
        </w:tc>
        <w:tc>
          <w:tcPr>
            <w:tcW w:w="1417" w:type="dxa"/>
            <w:tcMar>
              <w:top w:w="50" w:type="dxa"/>
              <w:left w:w="100" w:type="dxa"/>
            </w:tcMar>
          </w:tcPr>
          <w:p w:rsidR="00905D85" w:rsidRDefault="0048555F">
            <w:pPr>
              <w:jc w:val="center"/>
            </w:pPr>
            <w:r>
              <w:rPr>
                <w:lang w:val="ru-RU"/>
              </w:rPr>
              <w:t>20</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Площадь боковой поверхности и полной </w:t>
            </w:r>
            <w:r>
              <w:rPr>
                <w:rFonts w:ascii="Times New Roman" w:hAnsi="Times New Roman"/>
                <w:color w:val="000000"/>
                <w:sz w:val="24"/>
                <w:lang w:val="ru-RU"/>
              </w:rPr>
              <w:t>поверхности конуса</w:t>
            </w:r>
          </w:p>
        </w:tc>
        <w:tc>
          <w:tcPr>
            <w:tcW w:w="1417" w:type="dxa"/>
            <w:tcMar>
              <w:top w:w="50" w:type="dxa"/>
              <w:left w:w="100" w:type="dxa"/>
            </w:tcMar>
          </w:tcPr>
          <w:p w:rsidR="00905D85" w:rsidRDefault="0048555F">
            <w:pPr>
              <w:jc w:val="center"/>
            </w:pPr>
            <w:r>
              <w:rPr>
                <w:lang w:val="ru-RU"/>
              </w:rPr>
              <w:t>2</w:t>
            </w:r>
            <w:r>
              <w:rPr>
                <w:lang w:val="ru-RU"/>
              </w:rPr>
              <w:t>0</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Площадь боковой поверхности и полной поверхности конуса</w:t>
            </w:r>
          </w:p>
        </w:tc>
        <w:tc>
          <w:tcPr>
            <w:tcW w:w="1417" w:type="dxa"/>
            <w:tcMar>
              <w:top w:w="50" w:type="dxa"/>
              <w:left w:w="100" w:type="dxa"/>
            </w:tcMar>
          </w:tcPr>
          <w:p w:rsidR="00905D85" w:rsidRDefault="0048555F">
            <w:pPr>
              <w:jc w:val="center"/>
            </w:pPr>
            <w:r>
              <w:rPr>
                <w:lang w:val="ru-RU"/>
              </w:rPr>
              <w:t>2</w:t>
            </w:r>
            <w:r>
              <w:rPr>
                <w:lang w:val="ru-RU"/>
              </w:rPr>
              <w:t>3</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1417" w:type="dxa"/>
            <w:tcMar>
              <w:top w:w="50" w:type="dxa"/>
              <w:left w:w="100" w:type="dxa"/>
            </w:tcMar>
          </w:tcPr>
          <w:p w:rsidR="00905D85" w:rsidRDefault="0048555F">
            <w:pPr>
              <w:jc w:val="center"/>
            </w:pPr>
            <w:r>
              <w:rPr>
                <w:lang w:val="ru-RU"/>
              </w:rPr>
              <w:t>2</w:t>
            </w:r>
            <w:r>
              <w:rPr>
                <w:lang w:val="ru-RU"/>
              </w:rPr>
              <w:t>7</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Стереометрические задачи на доказательство и вычисление, </w:t>
            </w:r>
            <w:r>
              <w:rPr>
                <w:rFonts w:ascii="Times New Roman" w:hAnsi="Times New Roman"/>
                <w:color w:val="000000"/>
                <w:sz w:val="24"/>
                <w:lang w:val="ru-RU"/>
              </w:rPr>
              <w:t>построением сечений цилиндра, конуса</w:t>
            </w:r>
          </w:p>
        </w:tc>
        <w:tc>
          <w:tcPr>
            <w:tcW w:w="1417" w:type="dxa"/>
            <w:tcMar>
              <w:top w:w="50" w:type="dxa"/>
              <w:left w:w="100" w:type="dxa"/>
            </w:tcMar>
          </w:tcPr>
          <w:p w:rsidR="00905D85" w:rsidRDefault="0048555F">
            <w:pPr>
              <w:jc w:val="center"/>
            </w:pPr>
            <w:r>
              <w:rPr>
                <w:lang w:val="ru-RU"/>
              </w:rPr>
              <w:t>2</w:t>
            </w:r>
            <w:r>
              <w:rPr>
                <w:lang w:val="ru-RU"/>
              </w:rPr>
              <w:t>7</w:t>
            </w:r>
            <w: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связанные с цилиндром</w:t>
            </w:r>
          </w:p>
        </w:tc>
        <w:tc>
          <w:tcPr>
            <w:tcW w:w="1417" w:type="dxa"/>
            <w:tcMar>
              <w:top w:w="50" w:type="dxa"/>
              <w:left w:w="100" w:type="dxa"/>
            </w:tcMar>
          </w:tcPr>
          <w:p w:rsidR="00905D85" w:rsidRDefault="0048555F">
            <w:pPr>
              <w:jc w:val="center"/>
              <w:rPr>
                <w:lang w:val="ru-RU"/>
              </w:rPr>
            </w:pPr>
            <w:r>
              <w:rPr>
                <w:lang w:val="ru-RU"/>
              </w:rPr>
              <w:t>30</w:t>
            </w:r>
            <w:r>
              <w:rPr>
                <w:lang w:val="ru-RU"/>
              </w:rPr>
              <w:t>.01</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связанные с цилиндром</w:t>
            </w:r>
          </w:p>
        </w:tc>
        <w:tc>
          <w:tcPr>
            <w:tcW w:w="1417" w:type="dxa"/>
            <w:tcMar>
              <w:top w:w="50" w:type="dxa"/>
              <w:left w:w="100" w:type="dxa"/>
            </w:tcMar>
          </w:tcPr>
          <w:p w:rsidR="00905D85" w:rsidRDefault="0048555F">
            <w:pPr>
              <w:jc w:val="center"/>
              <w:rPr>
                <w:lang w:val="ru-RU"/>
              </w:rPr>
            </w:pPr>
            <w:r>
              <w:rPr>
                <w:lang w:val="ru-RU"/>
              </w:rPr>
              <w:t>0</w:t>
            </w:r>
            <w:r>
              <w:rPr>
                <w:lang w:val="ru-RU"/>
              </w:rPr>
              <w:t>3.0</w:t>
            </w:r>
            <w:r>
              <w:rPr>
                <w:lang w:val="ru-RU"/>
              </w:rPr>
              <w:t>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59</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Сфера и шар</w:t>
            </w:r>
          </w:p>
        </w:tc>
        <w:tc>
          <w:tcPr>
            <w:tcW w:w="1417" w:type="dxa"/>
            <w:tcMar>
              <w:top w:w="50" w:type="dxa"/>
              <w:left w:w="100" w:type="dxa"/>
            </w:tcMar>
          </w:tcPr>
          <w:p w:rsidR="00905D85" w:rsidRDefault="0048555F">
            <w:pPr>
              <w:jc w:val="center"/>
              <w:rPr>
                <w:lang w:val="ru-RU"/>
              </w:rPr>
            </w:pPr>
            <w:r>
              <w:rPr>
                <w:lang w:val="ru-RU"/>
              </w:rPr>
              <w:t>0</w:t>
            </w:r>
            <w:r>
              <w:rPr>
                <w:lang w:val="ru-RU"/>
              </w:rPr>
              <w:t>3</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60</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 xml:space="preserve">Вид и </w:t>
            </w:r>
            <w:r>
              <w:rPr>
                <w:rFonts w:ascii="Times New Roman" w:hAnsi="Times New Roman"/>
                <w:color w:val="000000"/>
                <w:sz w:val="24"/>
              </w:rPr>
              <w:t>изображение шара</w:t>
            </w:r>
          </w:p>
        </w:tc>
        <w:tc>
          <w:tcPr>
            <w:tcW w:w="1417" w:type="dxa"/>
            <w:tcMar>
              <w:top w:w="50" w:type="dxa"/>
              <w:left w:w="100" w:type="dxa"/>
            </w:tcMar>
          </w:tcPr>
          <w:p w:rsidR="00905D85" w:rsidRDefault="0048555F">
            <w:pPr>
              <w:jc w:val="center"/>
              <w:rPr>
                <w:lang w:val="ru-RU"/>
              </w:rPr>
            </w:pPr>
            <w:r>
              <w:rPr>
                <w:lang w:val="ru-RU"/>
              </w:rPr>
              <w:t>0</w:t>
            </w:r>
            <w:r>
              <w:rPr>
                <w:lang w:val="ru-RU"/>
              </w:rPr>
              <w:t>6</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61</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1417" w:type="dxa"/>
            <w:tcMar>
              <w:top w:w="50" w:type="dxa"/>
              <w:left w:w="100" w:type="dxa"/>
            </w:tcMar>
          </w:tcPr>
          <w:p w:rsidR="00905D85" w:rsidRDefault="0048555F">
            <w:pPr>
              <w:jc w:val="center"/>
            </w:pPr>
            <w:r>
              <w:rPr>
                <w:lang w:val="ru-RU"/>
              </w:rPr>
              <w:t>10</w:t>
            </w:r>
            <w: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Уравнение сферы. Площадь сферы и её частей</w:t>
            </w:r>
          </w:p>
        </w:tc>
        <w:tc>
          <w:tcPr>
            <w:tcW w:w="1417" w:type="dxa"/>
            <w:tcMar>
              <w:top w:w="50" w:type="dxa"/>
              <w:left w:w="100" w:type="dxa"/>
            </w:tcMar>
          </w:tcPr>
          <w:p w:rsidR="00905D85" w:rsidRDefault="0048555F">
            <w:pPr>
              <w:jc w:val="center"/>
              <w:rPr>
                <w:b/>
              </w:rPr>
            </w:pPr>
            <w:r>
              <w:rPr>
                <w:b/>
                <w:lang w:val="ru-RU"/>
              </w:rPr>
              <w:t>1</w:t>
            </w:r>
            <w:r>
              <w:rPr>
                <w:b/>
                <w:lang w:val="ru-RU"/>
              </w:rPr>
              <w:t>0</w:t>
            </w:r>
            <w:r>
              <w:rPr>
                <w:b/>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63</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rPr>
              <w:t>Симметрия сферы и шара</w:t>
            </w:r>
          </w:p>
        </w:tc>
        <w:tc>
          <w:tcPr>
            <w:tcW w:w="1417" w:type="dxa"/>
            <w:tcMar>
              <w:top w:w="50" w:type="dxa"/>
              <w:left w:w="100" w:type="dxa"/>
            </w:tcMar>
          </w:tcPr>
          <w:p w:rsidR="00905D85" w:rsidRDefault="0048555F">
            <w:pPr>
              <w:jc w:val="center"/>
            </w:pPr>
            <w:r>
              <w:rPr>
                <w:lang w:val="ru-RU"/>
              </w:rPr>
              <w:t>1</w:t>
            </w:r>
            <w:r>
              <w:rPr>
                <w:lang w:val="ru-RU"/>
              </w:rPr>
              <w:t>3</w:t>
            </w:r>
            <w: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lastRenderedPageBreak/>
              <w:t>64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Стереометрические задачи на </w:t>
            </w:r>
            <w:r>
              <w:rPr>
                <w:rFonts w:ascii="Times New Roman" w:hAnsi="Times New Roman"/>
                <w:color w:val="000000"/>
                <w:sz w:val="24"/>
                <w:lang w:val="ru-RU"/>
              </w:rPr>
              <w:t>доказательство и вычисление, связанные со сферой и шаром, построением их сечений плоскостью</w:t>
            </w:r>
          </w:p>
        </w:tc>
        <w:tc>
          <w:tcPr>
            <w:tcW w:w="1417" w:type="dxa"/>
            <w:tcMar>
              <w:top w:w="50" w:type="dxa"/>
              <w:left w:w="100" w:type="dxa"/>
            </w:tcMar>
          </w:tcPr>
          <w:p w:rsidR="00905D85" w:rsidRDefault="0048555F">
            <w:pPr>
              <w:jc w:val="center"/>
              <w:rPr>
                <w:lang w:val="ru-RU"/>
              </w:rPr>
            </w:pPr>
            <w:r>
              <w:rPr>
                <w:lang w:val="ru-RU"/>
              </w:rPr>
              <w:t>1</w:t>
            </w:r>
            <w:r>
              <w:rPr>
                <w:lang w:val="ru-RU"/>
              </w:rPr>
              <w:t>7</w:t>
            </w:r>
            <w:r>
              <w:t>.0</w:t>
            </w:r>
            <w:r>
              <w:rPr>
                <w:lang w:val="ru-RU"/>
              </w:rPr>
              <w:t>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1417" w:type="dxa"/>
            <w:tcMar>
              <w:top w:w="50" w:type="dxa"/>
              <w:left w:w="100" w:type="dxa"/>
            </w:tcMar>
          </w:tcPr>
          <w:p w:rsidR="00905D85" w:rsidRDefault="0048555F">
            <w:pPr>
              <w:jc w:val="center"/>
              <w:rPr>
                <w:lang w:val="ru-RU"/>
              </w:rPr>
            </w:pPr>
            <w:r>
              <w:rPr>
                <w:lang w:val="ru-RU"/>
              </w:rPr>
              <w:t>1</w:t>
            </w:r>
            <w:r>
              <w:rPr>
                <w:lang w:val="ru-RU"/>
              </w:rPr>
              <w:t>7</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Прикладные задачи, </w:t>
            </w:r>
            <w:r>
              <w:rPr>
                <w:rFonts w:ascii="Times New Roman" w:hAnsi="Times New Roman"/>
                <w:color w:val="000000"/>
                <w:sz w:val="24"/>
                <w:lang w:val="ru-RU"/>
              </w:rPr>
              <w:t>связанные со сферой и шаром</w:t>
            </w:r>
          </w:p>
        </w:tc>
        <w:tc>
          <w:tcPr>
            <w:tcW w:w="1417" w:type="dxa"/>
            <w:tcMar>
              <w:top w:w="50" w:type="dxa"/>
              <w:left w:w="100" w:type="dxa"/>
            </w:tcMar>
          </w:tcPr>
          <w:p w:rsidR="00905D85" w:rsidRDefault="0048555F">
            <w:pPr>
              <w:jc w:val="center"/>
              <w:rPr>
                <w:lang w:val="ru-RU"/>
              </w:rPr>
            </w:pPr>
            <w:r>
              <w:rPr>
                <w:lang w:val="ru-RU"/>
              </w:rPr>
              <w:t>20</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1417" w:type="dxa"/>
            <w:tcMar>
              <w:top w:w="50" w:type="dxa"/>
              <w:left w:w="100" w:type="dxa"/>
            </w:tcMar>
          </w:tcPr>
          <w:p w:rsidR="00905D85" w:rsidRDefault="0048555F">
            <w:pPr>
              <w:jc w:val="center"/>
              <w:rPr>
                <w:lang w:val="ru-RU"/>
              </w:rPr>
            </w:pPr>
            <w:r>
              <w:rPr>
                <w:lang w:val="ru-RU"/>
              </w:rPr>
              <w:t>2</w:t>
            </w:r>
            <w:r>
              <w:rPr>
                <w:lang w:val="ru-RU"/>
              </w:rPr>
              <w:t>4</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Различные комбинации тел вращения и многогранников</w:t>
            </w:r>
          </w:p>
        </w:tc>
        <w:tc>
          <w:tcPr>
            <w:tcW w:w="1417" w:type="dxa"/>
            <w:tcMar>
              <w:top w:w="50" w:type="dxa"/>
              <w:left w:w="100" w:type="dxa"/>
            </w:tcMar>
          </w:tcPr>
          <w:p w:rsidR="00905D85" w:rsidRDefault="0048555F">
            <w:pPr>
              <w:jc w:val="center"/>
              <w:rPr>
                <w:lang w:val="ru-RU"/>
              </w:rPr>
            </w:pPr>
            <w:r>
              <w:rPr>
                <w:lang w:val="ru-RU"/>
              </w:rPr>
              <w:t>2</w:t>
            </w:r>
            <w:r>
              <w:rPr>
                <w:lang w:val="ru-RU"/>
              </w:rPr>
              <w:t>4</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69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Задачи по теме "Тела и поверхности вращения"</w:t>
            </w:r>
          </w:p>
        </w:tc>
        <w:tc>
          <w:tcPr>
            <w:tcW w:w="1417" w:type="dxa"/>
            <w:tcMar>
              <w:top w:w="50" w:type="dxa"/>
              <w:left w:w="100" w:type="dxa"/>
            </w:tcMar>
          </w:tcPr>
          <w:p w:rsidR="00905D85" w:rsidRDefault="0048555F">
            <w:pPr>
              <w:jc w:val="center"/>
              <w:rPr>
                <w:lang w:val="ru-RU"/>
              </w:rPr>
            </w:pPr>
            <w:r>
              <w:rPr>
                <w:lang w:val="ru-RU"/>
              </w:rPr>
              <w:t>2</w:t>
            </w:r>
            <w:r>
              <w:rPr>
                <w:lang w:val="ru-RU"/>
              </w:rPr>
              <w:t>7</w:t>
            </w:r>
            <w:r>
              <w:rPr>
                <w:lang w:val="ru-RU"/>
              </w:rPr>
              <w:t>.02</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Задачи по </w:t>
            </w:r>
            <w:r>
              <w:rPr>
                <w:rFonts w:ascii="Times New Roman" w:hAnsi="Times New Roman"/>
                <w:color w:val="000000"/>
                <w:sz w:val="24"/>
                <w:lang w:val="ru-RU"/>
              </w:rPr>
              <w:t>теме "Тела и поверхности вращения"</w:t>
            </w:r>
          </w:p>
        </w:tc>
        <w:tc>
          <w:tcPr>
            <w:tcW w:w="1417" w:type="dxa"/>
            <w:tcMar>
              <w:top w:w="50" w:type="dxa"/>
              <w:left w:w="100" w:type="dxa"/>
            </w:tcMar>
          </w:tcPr>
          <w:p w:rsidR="00905D85" w:rsidRDefault="0048555F">
            <w:pPr>
              <w:jc w:val="center"/>
              <w:rPr>
                <w:lang w:val="ru-RU"/>
              </w:rPr>
            </w:pPr>
            <w:r>
              <w:rPr>
                <w:lang w:val="ru-RU"/>
              </w:rPr>
              <w:t>03</w:t>
            </w:r>
            <w:r>
              <w:rPr>
                <w:lang w:val="ru-RU"/>
              </w:rPr>
              <w:t>.0</w:t>
            </w:r>
            <w:r>
              <w:rPr>
                <w:lang w:val="ru-RU"/>
              </w:rPr>
              <w:t>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71</w:t>
            </w:r>
          </w:p>
        </w:tc>
        <w:tc>
          <w:tcPr>
            <w:tcW w:w="12191"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"Тела и поверхности вращения"</w:t>
            </w:r>
          </w:p>
        </w:tc>
        <w:tc>
          <w:tcPr>
            <w:tcW w:w="1417" w:type="dxa"/>
            <w:tcMar>
              <w:top w:w="50" w:type="dxa"/>
              <w:left w:w="100" w:type="dxa"/>
            </w:tcMar>
          </w:tcPr>
          <w:p w:rsidR="00905D85" w:rsidRDefault="0048555F">
            <w:pPr>
              <w:ind w:hanging="26"/>
              <w:jc w:val="center"/>
              <w:rPr>
                <w:rFonts w:eastAsia="Calibri"/>
                <w:color w:val="000000"/>
                <w:shd w:val="clear" w:color="auto" w:fill="FFFFFF"/>
                <w:lang w:val="ru-RU"/>
              </w:rPr>
            </w:pPr>
            <w:r>
              <w:rPr>
                <w:rFonts w:eastAsia="Calibri"/>
                <w:color w:val="000000"/>
                <w:shd w:val="clear" w:color="auto" w:fill="FFFFFF"/>
                <w:lang w:val="ru-RU"/>
              </w:rPr>
              <w:t>0</w:t>
            </w:r>
            <w:r>
              <w:rPr>
                <w:rFonts w:eastAsia="Calibri"/>
                <w:color w:val="000000"/>
                <w:shd w:val="clear" w:color="auto" w:fill="FFFFFF"/>
                <w:lang w:val="ru-RU"/>
              </w:rPr>
              <w:t>3</w:t>
            </w:r>
            <w:r>
              <w:rPr>
                <w:rFonts w:eastAsia="Calibri"/>
                <w:color w:val="000000"/>
                <w:shd w:val="clear" w:color="auto" w:fill="FFFFFF"/>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Объём цилиндра. Теорема об объёме прямого цилиндра</w:t>
            </w:r>
          </w:p>
        </w:tc>
        <w:tc>
          <w:tcPr>
            <w:tcW w:w="1417" w:type="dxa"/>
            <w:tcMar>
              <w:top w:w="50" w:type="dxa"/>
              <w:left w:w="100" w:type="dxa"/>
            </w:tcMar>
          </w:tcPr>
          <w:p w:rsidR="00905D85" w:rsidRDefault="0048555F">
            <w:pPr>
              <w:ind w:hanging="26"/>
              <w:jc w:val="center"/>
              <w:rPr>
                <w:rFonts w:eastAsia="Calibri"/>
                <w:color w:val="000000"/>
                <w:shd w:val="clear" w:color="auto" w:fill="FFFFFF"/>
                <w:lang w:val="ru-RU"/>
              </w:rPr>
            </w:pPr>
            <w:r>
              <w:rPr>
                <w:rFonts w:eastAsia="Calibri"/>
                <w:color w:val="000000"/>
                <w:shd w:val="clear" w:color="auto" w:fill="FFFFFF"/>
                <w:lang w:val="ru-RU"/>
              </w:rPr>
              <w:t>0</w:t>
            </w:r>
            <w:r>
              <w:rPr>
                <w:rFonts w:eastAsia="Calibri"/>
                <w:color w:val="000000"/>
                <w:shd w:val="clear" w:color="auto" w:fill="FFFFFF"/>
                <w:lang w:val="ru-RU"/>
              </w:rPr>
              <w:t>6</w:t>
            </w:r>
            <w:r>
              <w:rPr>
                <w:rFonts w:eastAsia="Calibri"/>
                <w:color w:val="000000"/>
                <w:shd w:val="clear" w:color="auto" w:fill="FFFFFF"/>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73</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1417" w:type="dxa"/>
            <w:tcMar>
              <w:top w:w="50" w:type="dxa"/>
              <w:left w:w="100" w:type="dxa"/>
            </w:tcMar>
          </w:tcPr>
          <w:p w:rsidR="00905D85" w:rsidRDefault="0048555F">
            <w:pPr>
              <w:jc w:val="center"/>
              <w:rPr>
                <w:lang w:val="ru-RU"/>
              </w:rPr>
            </w:pPr>
            <w:r>
              <w:rPr>
                <w:lang w:val="ru-RU"/>
              </w:rPr>
              <w:t>10</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Площади </w:t>
            </w:r>
            <w:r>
              <w:rPr>
                <w:rFonts w:ascii="Times New Roman" w:hAnsi="Times New Roman"/>
                <w:color w:val="000000"/>
                <w:sz w:val="24"/>
                <w:lang w:val="ru-RU"/>
              </w:rPr>
              <w:t>боковой и полной поверхности конуса</w:t>
            </w:r>
          </w:p>
        </w:tc>
        <w:tc>
          <w:tcPr>
            <w:tcW w:w="1417" w:type="dxa"/>
            <w:tcMar>
              <w:top w:w="50" w:type="dxa"/>
              <w:left w:w="100" w:type="dxa"/>
            </w:tcMar>
          </w:tcPr>
          <w:p w:rsidR="00905D85" w:rsidRDefault="0048555F">
            <w:pPr>
              <w:jc w:val="center"/>
              <w:rPr>
                <w:lang w:val="ru-RU"/>
              </w:rPr>
            </w:pPr>
            <w:r>
              <w:rPr>
                <w:lang w:val="ru-RU"/>
              </w:rPr>
              <w:t>1</w:t>
            </w:r>
            <w:r>
              <w:rPr>
                <w:lang w:val="ru-RU"/>
              </w:rPr>
              <w:t>0</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Стереометрические задачи, связанные с вычислением объёмов цилиндра, конуса</w:t>
            </w:r>
          </w:p>
        </w:tc>
        <w:tc>
          <w:tcPr>
            <w:tcW w:w="1417" w:type="dxa"/>
            <w:tcMar>
              <w:top w:w="50" w:type="dxa"/>
              <w:left w:w="100" w:type="dxa"/>
            </w:tcMar>
          </w:tcPr>
          <w:p w:rsidR="00905D85" w:rsidRDefault="0048555F">
            <w:pPr>
              <w:jc w:val="center"/>
              <w:rPr>
                <w:lang w:val="ru-RU"/>
              </w:rPr>
            </w:pPr>
            <w:r>
              <w:rPr>
                <w:lang w:val="ru-RU"/>
              </w:rPr>
              <w:t>1</w:t>
            </w:r>
            <w:r>
              <w:rPr>
                <w:lang w:val="ru-RU"/>
              </w:rPr>
              <w:t>3</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Прикладные задачи по теме "Объёмы и площади поверхностей тел"</w:t>
            </w:r>
          </w:p>
        </w:tc>
        <w:tc>
          <w:tcPr>
            <w:tcW w:w="1417" w:type="dxa"/>
            <w:tcMar>
              <w:top w:w="50" w:type="dxa"/>
              <w:left w:w="100" w:type="dxa"/>
            </w:tcMar>
          </w:tcPr>
          <w:p w:rsidR="00905D85" w:rsidRDefault="0048555F">
            <w:pPr>
              <w:jc w:val="center"/>
              <w:rPr>
                <w:lang w:val="ru-RU"/>
              </w:rPr>
            </w:pPr>
            <w:r>
              <w:rPr>
                <w:lang w:val="ru-RU"/>
              </w:rPr>
              <w:t>1</w:t>
            </w:r>
            <w:r>
              <w:rPr>
                <w:lang w:val="ru-RU"/>
              </w:rPr>
              <w:t>7</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Объём шара и шарового сектора. Теорема об объёме </w:t>
            </w:r>
            <w:r>
              <w:rPr>
                <w:rFonts w:ascii="Times New Roman" w:hAnsi="Times New Roman"/>
                <w:color w:val="000000"/>
                <w:sz w:val="24"/>
                <w:lang w:val="ru-RU"/>
              </w:rPr>
              <w:t>шара. Площадь сферы. Стереометрические задачи, связанные с вычислением объёмов шара, шарового сегмента и шарового сектора</w:t>
            </w:r>
          </w:p>
        </w:tc>
        <w:tc>
          <w:tcPr>
            <w:tcW w:w="1417" w:type="dxa"/>
            <w:tcMar>
              <w:top w:w="50" w:type="dxa"/>
              <w:left w:w="100" w:type="dxa"/>
            </w:tcMar>
          </w:tcPr>
          <w:p w:rsidR="00905D85" w:rsidRDefault="0048555F">
            <w:pPr>
              <w:jc w:val="center"/>
              <w:rPr>
                <w:lang w:val="ru-RU"/>
              </w:rPr>
            </w:pPr>
            <w:r>
              <w:rPr>
                <w:lang w:val="ru-RU"/>
              </w:rPr>
              <w:t>1</w:t>
            </w:r>
            <w:r>
              <w:rPr>
                <w:lang w:val="ru-RU"/>
              </w:rPr>
              <w:t>7</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78</w:t>
            </w:r>
          </w:p>
        </w:tc>
        <w:tc>
          <w:tcPr>
            <w:tcW w:w="12191" w:type="dxa"/>
            <w:tcMar>
              <w:top w:w="50" w:type="dxa"/>
              <w:left w:w="100" w:type="dxa"/>
            </w:tcMar>
            <w:vAlign w:val="center"/>
          </w:tcPr>
          <w:p w:rsidR="00905D85" w:rsidRDefault="0048555F">
            <w:pPr>
              <w:spacing w:after="0"/>
              <w:ind w:left="135"/>
            </w:pPr>
            <w:r>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 xml:space="preserve">Соотношения между площадями поверхностей </w:t>
            </w:r>
            <w:r>
              <w:rPr>
                <w:rFonts w:ascii="Times New Roman" w:hAnsi="Times New Roman"/>
                <w:color w:val="000000"/>
                <w:sz w:val="24"/>
              </w:rPr>
              <w:t>и объёмами подобных тел</w:t>
            </w:r>
          </w:p>
        </w:tc>
        <w:tc>
          <w:tcPr>
            <w:tcW w:w="1417" w:type="dxa"/>
            <w:tcMar>
              <w:top w:w="50" w:type="dxa"/>
              <w:left w:w="100" w:type="dxa"/>
            </w:tcMar>
          </w:tcPr>
          <w:p w:rsidR="00905D85" w:rsidRDefault="0048555F">
            <w:pPr>
              <w:jc w:val="center"/>
              <w:rPr>
                <w:b/>
                <w:lang w:val="ru-RU"/>
              </w:rPr>
            </w:pPr>
            <w:r>
              <w:rPr>
                <w:b/>
                <w:lang w:val="ru-RU"/>
              </w:rPr>
              <w:t>20</w:t>
            </w:r>
            <w:r>
              <w:rPr>
                <w:b/>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79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Pr>
                <w:rFonts w:ascii="Times New Roman" w:hAnsi="Times New Roman"/>
                <w:color w:val="000000"/>
                <w:sz w:val="24"/>
                <w:lang w:val="ru-RU"/>
              </w:rPr>
              <w:lastRenderedPageBreak/>
              <w:t>вычислением объёмов тел и площадей поверхностей</w:t>
            </w:r>
          </w:p>
        </w:tc>
        <w:tc>
          <w:tcPr>
            <w:tcW w:w="1417" w:type="dxa"/>
            <w:tcMar>
              <w:top w:w="50" w:type="dxa"/>
              <w:left w:w="100" w:type="dxa"/>
            </w:tcMar>
            <w:vAlign w:val="center"/>
          </w:tcPr>
          <w:p w:rsidR="00905D85" w:rsidRDefault="0048555F">
            <w:pPr>
              <w:spacing w:after="0"/>
              <w:ind w:left="135"/>
              <w:jc w:val="center"/>
              <w:rPr>
                <w:lang w:val="ru-RU"/>
              </w:rPr>
            </w:pPr>
            <w:r>
              <w:rPr>
                <w:lang w:val="ru-RU"/>
              </w:rPr>
              <w:lastRenderedPageBreak/>
              <w:t>2</w:t>
            </w:r>
            <w:r>
              <w:rPr>
                <w:lang w:val="ru-RU"/>
              </w:rPr>
              <w:t>4</w:t>
            </w:r>
            <w:r>
              <w:rPr>
                <w:lang w:val="ru-RU"/>
              </w:rPr>
              <w:t>.03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lastRenderedPageBreak/>
              <w:t>80</w:t>
            </w:r>
          </w:p>
        </w:tc>
        <w:tc>
          <w:tcPr>
            <w:tcW w:w="12191"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"Площади поверхности и объёмы круглых тел"</w:t>
            </w:r>
          </w:p>
        </w:tc>
        <w:tc>
          <w:tcPr>
            <w:tcW w:w="1417" w:type="dxa"/>
            <w:tcMar>
              <w:top w:w="50" w:type="dxa"/>
              <w:left w:w="100" w:type="dxa"/>
            </w:tcMar>
            <w:vAlign w:val="center"/>
          </w:tcPr>
          <w:p w:rsidR="00905D85" w:rsidRDefault="0048555F">
            <w:pPr>
              <w:spacing w:after="0"/>
              <w:ind w:left="135"/>
              <w:jc w:val="center"/>
              <w:rPr>
                <w:lang w:val="ru-RU"/>
              </w:rPr>
            </w:pPr>
            <w:r>
              <w:rPr>
                <w:lang w:val="ru-RU"/>
              </w:rPr>
              <w:t>24</w:t>
            </w:r>
            <w:r>
              <w:rPr>
                <w:lang w:val="ru-RU"/>
              </w:rPr>
              <w:t>.0</w:t>
            </w:r>
            <w:r>
              <w:rPr>
                <w:lang w:val="ru-RU"/>
              </w:rPr>
              <w:t>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Движения пространства. Отображения. Движения и равенство фигур. Общие свойства движений</w:t>
            </w:r>
          </w:p>
        </w:tc>
        <w:tc>
          <w:tcPr>
            <w:tcW w:w="1417" w:type="dxa"/>
            <w:tcMar>
              <w:top w:w="50" w:type="dxa"/>
              <w:left w:w="100" w:type="dxa"/>
            </w:tcMar>
            <w:vAlign w:val="center"/>
          </w:tcPr>
          <w:p w:rsidR="00905D85" w:rsidRDefault="0048555F">
            <w:pPr>
              <w:spacing w:after="0"/>
              <w:ind w:left="135"/>
              <w:jc w:val="center"/>
              <w:rPr>
                <w:lang w:val="ru-RU"/>
              </w:rPr>
            </w:pPr>
            <w:r>
              <w:rPr>
                <w:lang w:val="ru-RU"/>
              </w:rPr>
              <w:t>27</w:t>
            </w:r>
            <w:r>
              <w:rPr>
                <w:lang w:val="ru-RU"/>
              </w:rPr>
              <w:t>.0</w:t>
            </w:r>
            <w:r>
              <w:rPr>
                <w:lang w:val="ru-RU"/>
              </w:rPr>
              <w:t>3</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1417" w:type="dxa"/>
            <w:tcMar>
              <w:top w:w="50" w:type="dxa"/>
              <w:left w:w="100" w:type="dxa"/>
            </w:tcMar>
            <w:vAlign w:val="center"/>
          </w:tcPr>
          <w:p w:rsidR="00905D85" w:rsidRDefault="0048555F">
            <w:pPr>
              <w:spacing w:after="0"/>
              <w:ind w:left="135"/>
              <w:jc w:val="center"/>
              <w:rPr>
                <w:lang w:val="ru-RU"/>
              </w:rPr>
            </w:pPr>
            <w:r>
              <w:rPr>
                <w:lang w:val="ru-RU"/>
              </w:rPr>
              <w:t>0</w:t>
            </w:r>
            <w:r>
              <w:rPr>
                <w:lang w:val="ru-RU"/>
              </w:rPr>
              <w:t>7</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83</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Преобразования подобия. Прямая и сфера</w:t>
            </w:r>
            <w:r>
              <w:rPr>
                <w:rFonts w:ascii="Times New Roman" w:hAnsi="Times New Roman"/>
                <w:color w:val="000000"/>
                <w:sz w:val="24"/>
                <w:lang w:val="ru-RU"/>
              </w:rPr>
              <w:t xml:space="preserve"> Эйлера</w:t>
            </w:r>
          </w:p>
        </w:tc>
        <w:tc>
          <w:tcPr>
            <w:tcW w:w="1417" w:type="dxa"/>
            <w:tcMar>
              <w:top w:w="50" w:type="dxa"/>
              <w:left w:w="100" w:type="dxa"/>
            </w:tcMar>
            <w:vAlign w:val="center"/>
          </w:tcPr>
          <w:p w:rsidR="00905D85" w:rsidRDefault="0048555F">
            <w:pPr>
              <w:spacing w:after="0"/>
              <w:ind w:left="135"/>
              <w:jc w:val="center"/>
              <w:rPr>
                <w:lang w:val="ru-RU"/>
              </w:rPr>
            </w:pPr>
            <w:r>
              <w:rPr>
                <w:lang w:val="ru-RU"/>
              </w:rPr>
              <w:t>0</w:t>
            </w:r>
            <w:r>
              <w:rPr>
                <w:lang w:val="ru-RU"/>
              </w:rPr>
              <w:t>7</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84</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Геометрические задачи на применение движения</w:t>
            </w:r>
          </w:p>
        </w:tc>
        <w:tc>
          <w:tcPr>
            <w:tcW w:w="1417" w:type="dxa"/>
            <w:tcMar>
              <w:top w:w="50" w:type="dxa"/>
              <w:left w:w="100" w:type="dxa"/>
            </w:tcMar>
            <w:vAlign w:val="center"/>
          </w:tcPr>
          <w:p w:rsidR="00905D85" w:rsidRDefault="0048555F">
            <w:pPr>
              <w:spacing w:after="0"/>
              <w:ind w:left="135"/>
              <w:jc w:val="center"/>
              <w:rPr>
                <w:lang w:val="ru-RU"/>
              </w:rPr>
            </w:pPr>
            <w:r>
              <w:rPr>
                <w:lang w:val="ru-RU"/>
              </w:rPr>
              <w:t>10</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85</w:t>
            </w:r>
          </w:p>
        </w:tc>
        <w:tc>
          <w:tcPr>
            <w:tcW w:w="12191" w:type="dxa"/>
            <w:tcMar>
              <w:top w:w="50" w:type="dxa"/>
              <w:left w:w="100" w:type="dxa"/>
            </w:tcMar>
            <w:vAlign w:val="center"/>
          </w:tcPr>
          <w:p w:rsidR="00905D85" w:rsidRDefault="0048555F">
            <w:pPr>
              <w:spacing w:after="0"/>
              <w:ind w:left="135"/>
              <w:rPr>
                <w:b/>
                <w:lang w:val="ru-RU"/>
              </w:rPr>
            </w:pPr>
            <w:r>
              <w:rPr>
                <w:rFonts w:ascii="Times New Roman" w:hAnsi="Times New Roman"/>
                <w:b/>
                <w:color w:val="000000"/>
                <w:sz w:val="24"/>
                <w:lang w:val="ru-RU"/>
              </w:rPr>
              <w:t>Контрольная работа "Векторы в пространстве"</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4</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"Параллельность прямых и </w:t>
            </w:r>
            <w:r>
              <w:rPr>
                <w:rFonts w:ascii="Times New Roman" w:hAnsi="Times New Roman"/>
                <w:color w:val="000000"/>
                <w:sz w:val="24"/>
                <w:lang w:val="ru-RU"/>
              </w:rPr>
              <w:t>плоскостей в пространстве"</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4</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7</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Обобщающее повторение 11 понятий и методов курса геометрии 10–11 классов, </w:t>
            </w:r>
            <w:r>
              <w:rPr>
                <w:rFonts w:ascii="Times New Roman" w:hAnsi="Times New Roman"/>
                <w:color w:val="000000"/>
                <w:sz w:val="24"/>
                <w:lang w:val="ru-RU"/>
              </w:rPr>
              <w:t>систематизация знаний: "Векторы в пространстве"</w:t>
            </w:r>
          </w:p>
        </w:tc>
        <w:tc>
          <w:tcPr>
            <w:tcW w:w="1417" w:type="dxa"/>
            <w:tcMar>
              <w:top w:w="50" w:type="dxa"/>
              <w:left w:w="100" w:type="dxa"/>
            </w:tcMar>
            <w:vAlign w:val="center"/>
          </w:tcPr>
          <w:p w:rsidR="00905D85" w:rsidRDefault="0048555F">
            <w:pPr>
              <w:spacing w:after="0"/>
              <w:ind w:left="135"/>
              <w:jc w:val="center"/>
              <w:rPr>
                <w:lang w:val="ru-RU"/>
              </w:rPr>
            </w:pPr>
            <w:r>
              <w:rPr>
                <w:lang w:val="ru-RU"/>
              </w:rPr>
              <w:t>21</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89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1</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Обобщающее повторение 11 понятий и методов курса геометрии 10–11 </w:t>
            </w:r>
            <w:r>
              <w:rPr>
                <w:rFonts w:ascii="Times New Roman" w:hAnsi="Times New Roman"/>
                <w:color w:val="000000"/>
                <w:sz w:val="24"/>
                <w:lang w:val="ru-RU"/>
              </w:rPr>
              <w:t>классов, систематизация знаний: "Объем многогранника"</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4</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8</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Обобщающее повторение 11 понятий и методов</w:t>
            </w:r>
            <w:r>
              <w:rPr>
                <w:rFonts w:ascii="Times New Roman" w:hAnsi="Times New Roman"/>
                <w:color w:val="000000"/>
                <w:sz w:val="24"/>
                <w:lang w:val="ru-RU"/>
              </w:rPr>
              <w:t xml:space="preserve"> курса геометрии 10–11 классов, систематизация знаний: "Площади поверхности и объёмы круглых тел"</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8</w:t>
            </w:r>
            <w:r>
              <w:rPr>
                <w:lang w:val="ru-RU"/>
              </w:rPr>
              <w:t>.04</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93</w:t>
            </w:r>
          </w:p>
        </w:tc>
        <w:tc>
          <w:tcPr>
            <w:tcW w:w="12191"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Итоговая контрольная работа</w:t>
            </w:r>
          </w:p>
        </w:tc>
        <w:tc>
          <w:tcPr>
            <w:tcW w:w="1417" w:type="dxa"/>
            <w:tcMar>
              <w:top w:w="50" w:type="dxa"/>
              <w:left w:w="100" w:type="dxa"/>
            </w:tcMar>
            <w:vAlign w:val="center"/>
          </w:tcPr>
          <w:p w:rsidR="00905D85" w:rsidRDefault="0048555F">
            <w:pPr>
              <w:spacing w:after="0"/>
              <w:ind w:left="135"/>
              <w:jc w:val="center"/>
              <w:rPr>
                <w:lang w:val="ru-RU"/>
              </w:rPr>
            </w:pPr>
            <w:r>
              <w:rPr>
                <w:lang w:val="ru-RU"/>
              </w:rPr>
              <w:t>05</w:t>
            </w:r>
            <w:r>
              <w:rPr>
                <w:lang w:val="ru-RU"/>
              </w:rPr>
              <w:t>.0</w:t>
            </w:r>
            <w:r>
              <w:rPr>
                <w:lang w:val="ru-RU"/>
              </w:rPr>
              <w:t>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94</w:t>
            </w:r>
          </w:p>
        </w:tc>
        <w:tc>
          <w:tcPr>
            <w:tcW w:w="12191" w:type="dxa"/>
            <w:tcMar>
              <w:top w:w="50" w:type="dxa"/>
              <w:left w:w="100" w:type="dxa"/>
            </w:tcMar>
            <w:vAlign w:val="center"/>
          </w:tcPr>
          <w:p w:rsidR="00905D85" w:rsidRDefault="0048555F">
            <w:pPr>
              <w:spacing w:after="0"/>
              <w:ind w:left="135"/>
              <w:rPr>
                <w:b/>
              </w:rPr>
            </w:pPr>
            <w:r>
              <w:rPr>
                <w:rFonts w:ascii="Times New Roman" w:hAnsi="Times New Roman"/>
                <w:b/>
                <w:color w:val="000000"/>
                <w:sz w:val="24"/>
              </w:rPr>
              <w:t>Итоговая контрольная работа</w:t>
            </w:r>
          </w:p>
        </w:tc>
        <w:tc>
          <w:tcPr>
            <w:tcW w:w="1417" w:type="dxa"/>
            <w:tcMar>
              <w:top w:w="50" w:type="dxa"/>
              <w:left w:w="100" w:type="dxa"/>
            </w:tcMar>
            <w:vAlign w:val="center"/>
          </w:tcPr>
          <w:p w:rsidR="00905D85" w:rsidRDefault="0048555F">
            <w:pPr>
              <w:spacing w:after="0"/>
              <w:ind w:left="135"/>
              <w:jc w:val="center"/>
              <w:rPr>
                <w:lang w:val="ru-RU"/>
              </w:rPr>
            </w:pPr>
            <w:r>
              <w:rPr>
                <w:lang w:val="ru-RU"/>
              </w:rPr>
              <w:t>0</w:t>
            </w:r>
            <w:r>
              <w:rPr>
                <w:lang w:val="ru-RU"/>
              </w:rPr>
              <w:t>5</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95</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Повторение, обобщение и систематизация знаний</w:t>
            </w:r>
          </w:p>
        </w:tc>
        <w:tc>
          <w:tcPr>
            <w:tcW w:w="1417" w:type="dxa"/>
            <w:tcMar>
              <w:top w:w="50" w:type="dxa"/>
              <w:left w:w="100" w:type="dxa"/>
            </w:tcMar>
            <w:vAlign w:val="center"/>
          </w:tcPr>
          <w:p w:rsidR="00905D85" w:rsidRDefault="0048555F">
            <w:pPr>
              <w:spacing w:after="0"/>
              <w:ind w:left="135"/>
              <w:jc w:val="center"/>
              <w:rPr>
                <w:lang w:val="ru-RU"/>
              </w:rPr>
            </w:pPr>
            <w:r>
              <w:rPr>
                <w:lang w:val="ru-RU"/>
              </w:rPr>
              <w:t>0</w:t>
            </w:r>
            <w:r>
              <w:rPr>
                <w:lang w:val="ru-RU"/>
              </w:rPr>
              <w:t>8</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96</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История развития</w:t>
            </w:r>
            <w:r>
              <w:rPr>
                <w:rFonts w:ascii="Times New Roman" w:hAnsi="Times New Roman"/>
                <w:color w:val="000000"/>
                <w:sz w:val="24"/>
                <w:lang w:val="ru-RU"/>
              </w:rPr>
              <w:t xml:space="preserve"> стереометрии как науки и её 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2</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lastRenderedPageBreak/>
              <w:t>97</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2</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98</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История развития стереометрии </w:t>
            </w:r>
            <w:r>
              <w:rPr>
                <w:rFonts w:ascii="Times New Roman" w:hAnsi="Times New Roman"/>
                <w:color w:val="000000"/>
                <w:sz w:val="24"/>
                <w:lang w:val="ru-RU"/>
              </w:rPr>
              <w:t>как науки и её 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1</w:t>
            </w:r>
            <w:r>
              <w:rPr>
                <w:lang w:val="ru-RU"/>
              </w:rPr>
              <w:t>5</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99</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19</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100</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История развития стереометрии как науки и её </w:t>
            </w:r>
            <w:r>
              <w:rPr>
                <w:rFonts w:ascii="Times New Roman" w:hAnsi="Times New Roman"/>
                <w:color w:val="000000"/>
                <w:sz w:val="24"/>
                <w:lang w:val="ru-RU"/>
              </w:rPr>
              <w:t>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19</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101</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2</w:t>
            </w:r>
            <w:r>
              <w:rPr>
                <w:lang w:val="ru-RU"/>
              </w:rPr>
              <w:t>.05</w:t>
            </w:r>
          </w:p>
        </w:tc>
      </w:tr>
      <w:tr w:rsidR="00905D85">
        <w:trPr>
          <w:trHeight w:val="144"/>
          <w:tblCellSpacing w:w="0" w:type="dxa"/>
        </w:trPr>
        <w:tc>
          <w:tcPr>
            <w:tcW w:w="809" w:type="dxa"/>
            <w:tcMar>
              <w:top w:w="50" w:type="dxa"/>
              <w:left w:w="100" w:type="dxa"/>
            </w:tcMar>
            <w:vAlign w:val="center"/>
          </w:tcPr>
          <w:p w:rsidR="00905D85" w:rsidRDefault="0048555F">
            <w:pPr>
              <w:spacing w:after="0"/>
            </w:pPr>
            <w:r>
              <w:rPr>
                <w:rFonts w:ascii="Times New Roman" w:hAnsi="Times New Roman"/>
                <w:color w:val="000000"/>
                <w:sz w:val="24"/>
              </w:rPr>
              <w:t>102</w:t>
            </w:r>
          </w:p>
        </w:tc>
        <w:tc>
          <w:tcPr>
            <w:tcW w:w="12191" w:type="dxa"/>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 xml:space="preserve">История развития стереометрии как науки и её роль в </w:t>
            </w:r>
            <w:r>
              <w:rPr>
                <w:rFonts w:ascii="Times New Roman" w:hAnsi="Times New Roman"/>
                <w:color w:val="000000"/>
                <w:sz w:val="24"/>
                <w:lang w:val="ru-RU"/>
              </w:rPr>
              <w:t>развитии современных инженерных и компьютерных технологий</w:t>
            </w:r>
          </w:p>
        </w:tc>
        <w:tc>
          <w:tcPr>
            <w:tcW w:w="1417" w:type="dxa"/>
            <w:tcMar>
              <w:top w:w="50" w:type="dxa"/>
              <w:left w:w="100" w:type="dxa"/>
            </w:tcMar>
            <w:vAlign w:val="center"/>
          </w:tcPr>
          <w:p w:rsidR="00905D85" w:rsidRDefault="0048555F">
            <w:pPr>
              <w:spacing w:after="0"/>
              <w:ind w:left="135"/>
              <w:jc w:val="center"/>
              <w:rPr>
                <w:lang w:val="ru-RU"/>
              </w:rPr>
            </w:pPr>
            <w:r>
              <w:rPr>
                <w:lang w:val="ru-RU"/>
              </w:rPr>
              <w:t>2</w:t>
            </w:r>
            <w:r>
              <w:rPr>
                <w:lang w:val="ru-RU"/>
              </w:rPr>
              <w:t>6</w:t>
            </w:r>
            <w:r>
              <w:rPr>
                <w:lang w:val="ru-RU"/>
              </w:rPr>
              <w:t>.05</w:t>
            </w:r>
          </w:p>
        </w:tc>
      </w:tr>
      <w:tr w:rsidR="00905D85" w:rsidRPr="00432860">
        <w:trPr>
          <w:gridAfter w:val="1"/>
          <w:wAfter w:w="1417" w:type="dxa"/>
          <w:trHeight w:val="144"/>
          <w:tblCellSpacing w:w="0" w:type="dxa"/>
        </w:trPr>
        <w:tc>
          <w:tcPr>
            <w:tcW w:w="13000" w:type="dxa"/>
            <w:gridSpan w:val="2"/>
            <w:tcMar>
              <w:top w:w="50" w:type="dxa"/>
              <w:left w:w="100" w:type="dxa"/>
            </w:tcMar>
            <w:vAlign w:val="center"/>
          </w:tcPr>
          <w:p w:rsidR="00905D85" w:rsidRDefault="0048555F">
            <w:pPr>
              <w:spacing w:after="0"/>
              <w:ind w:left="135"/>
              <w:rPr>
                <w:lang w:val="ru-RU"/>
              </w:rPr>
            </w:pPr>
            <w:r>
              <w:rPr>
                <w:rFonts w:ascii="Times New Roman" w:hAnsi="Times New Roman"/>
                <w:color w:val="000000"/>
                <w:sz w:val="24"/>
                <w:lang w:val="ru-RU"/>
              </w:rPr>
              <w:t>ОБЩЕЕ КОЛИЧЕСТВО ЧАСОВ ПО ПРОГРАММЕ                     102</w:t>
            </w:r>
          </w:p>
        </w:tc>
      </w:tr>
      <w:bookmarkEnd w:id="7"/>
    </w:tbl>
    <w:p w:rsidR="00905D85" w:rsidRDefault="00905D85">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pPr>
    </w:p>
    <w:p w:rsidR="00432860" w:rsidRDefault="00432860">
      <w:pPr>
        <w:rPr>
          <w:lang w:val="ru-RU"/>
        </w:rPr>
        <w:sectPr w:rsidR="00432860" w:rsidSect="00905D85">
          <w:pgSz w:w="16383" w:h="11906" w:orient="landscape"/>
          <w:pgMar w:top="1701" w:right="1134" w:bottom="850" w:left="1134" w:header="720" w:footer="720" w:gutter="0"/>
          <w:cols w:space="720"/>
          <w:docGrid w:linePitch="299"/>
        </w:sectPr>
      </w:pPr>
    </w:p>
    <w:p w:rsidR="00432860" w:rsidRPr="00860046" w:rsidRDefault="00432860" w:rsidP="00432860">
      <w:pPr>
        <w:spacing w:after="0" w:line="240" w:lineRule="auto"/>
        <w:ind w:left="120"/>
        <w:rPr>
          <w:lang w:val="ru-RU"/>
        </w:rPr>
      </w:pPr>
      <w:bookmarkStart w:id="8" w:name="block-78022542"/>
      <w:r w:rsidRPr="0086004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32860" w:rsidRDefault="00432860" w:rsidP="00432860">
      <w:pPr>
        <w:spacing w:after="0" w:line="240" w:lineRule="auto"/>
        <w:ind w:left="120"/>
      </w:pPr>
      <w:r>
        <w:rPr>
          <w:rFonts w:ascii="Times New Roman" w:hAnsi="Times New Roman"/>
          <w:b/>
          <w:color w:val="000000"/>
          <w:sz w:val="28"/>
        </w:rPr>
        <w:t>10 КЛАСС</w:t>
      </w:r>
    </w:p>
    <w:p w:rsidR="00432860" w:rsidRDefault="00432860" w:rsidP="00432860">
      <w:pPr>
        <w:spacing w:after="0" w:line="240"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32860" w:rsidRPr="00860046" w:rsidTr="00C337DC">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t xml:space="preserve"> Код проверяемого результата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Pr="00860046" w:rsidRDefault="00432860" w:rsidP="00C337DC">
            <w:pPr>
              <w:spacing w:after="0" w:line="240" w:lineRule="auto"/>
              <w:ind w:left="135"/>
              <w:rPr>
                <w:lang w:val="ru-RU"/>
              </w:rPr>
            </w:pPr>
            <w:r w:rsidRPr="00860046">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32860"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w:t>
            </w:r>
          </w:p>
        </w:tc>
        <w:tc>
          <w:tcPr>
            <w:tcW w:w="12261" w:type="dxa"/>
            <w:tcMar>
              <w:top w:w="50" w:type="dxa"/>
              <w:left w:w="100" w:type="dxa"/>
            </w:tcMar>
            <w:vAlign w:val="center"/>
          </w:tcPr>
          <w:p w:rsidR="00432860" w:rsidRDefault="00432860" w:rsidP="00C337DC">
            <w:pPr>
              <w:spacing w:after="0" w:line="240" w:lineRule="auto"/>
              <w:ind w:left="135"/>
              <w:jc w:val="both"/>
            </w:pPr>
            <w:r>
              <w:rPr>
                <w:rFonts w:ascii="Times New Roman" w:hAnsi="Times New Roman"/>
                <w:color w:val="000000"/>
                <w:sz w:val="24"/>
              </w:rPr>
              <w:t>Геометрия</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точка, прямая, плоскость</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7.2</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7.3</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7.4</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Классифицировать взаимное расположение прямых и плоскостей в пространстве</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7.5</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7.6</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7.7</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7.8</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7.9</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секущая плоскость, сечение многогранников</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7.10</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7.11</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7.12</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точкидо плоскости, между скрещивающимися прямыми</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7.13</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7.14</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7.15</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7.16</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 xml:space="preserve">Извлекать, преобразовывать и интерпретировать информацию о </w:t>
            </w:r>
            <w:r w:rsidRPr="00860046">
              <w:rPr>
                <w:rFonts w:ascii="Times New Roman" w:hAnsi="Times New Roman"/>
                <w:color w:val="000000"/>
                <w:sz w:val="24"/>
                <w:lang w:val="ru-RU"/>
              </w:rPr>
              <w:lastRenderedPageBreak/>
              <w:t>пространственных геометрических фигурах, представленную на чертежах и рисунках</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lastRenderedPageBreak/>
              <w:t>7.17</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7.18</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7.19</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432860" w:rsidRPr="00860046" w:rsidTr="00C337DC">
        <w:trPr>
          <w:trHeight w:val="144"/>
        </w:trPr>
        <w:tc>
          <w:tcPr>
            <w:tcW w:w="1740"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7.20</w:t>
            </w:r>
          </w:p>
        </w:tc>
        <w:tc>
          <w:tcPr>
            <w:tcW w:w="12261"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432860" w:rsidRPr="00860046" w:rsidRDefault="00432860" w:rsidP="00432860">
      <w:pPr>
        <w:spacing w:after="0" w:line="240" w:lineRule="auto"/>
        <w:ind w:left="120"/>
        <w:rPr>
          <w:lang w:val="ru-RU"/>
        </w:rPr>
      </w:pPr>
    </w:p>
    <w:p w:rsidR="00432860" w:rsidRDefault="00432860" w:rsidP="00432860">
      <w:pPr>
        <w:spacing w:after="0" w:line="240" w:lineRule="auto"/>
        <w:ind w:left="120"/>
      </w:pPr>
      <w:r>
        <w:rPr>
          <w:rFonts w:ascii="Times New Roman" w:hAnsi="Times New Roman"/>
          <w:b/>
          <w:color w:val="000000"/>
          <w:sz w:val="28"/>
        </w:rPr>
        <w:t>11 КЛАСС</w:t>
      </w:r>
    </w:p>
    <w:p w:rsidR="00432860" w:rsidRDefault="00432860" w:rsidP="00432860">
      <w:pPr>
        <w:spacing w:after="0" w:line="240"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32860" w:rsidRPr="00860046" w:rsidTr="00C337DC">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t xml:space="preserve"> Код проверяемого результата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Pr="00860046" w:rsidRDefault="00432860" w:rsidP="00C337DC">
            <w:pPr>
              <w:spacing w:after="0" w:line="240" w:lineRule="auto"/>
              <w:ind w:left="135"/>
              <w:rPr>
                <w:lang w:val="ru-RU"/>
              </w:rPr>
            </w:pPr>
            <w:r w:rsidRPr="00860046">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32860"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w:t>
            </w:r>
          </w:p>
        </w:tc>
        <w:tc>
          <w:tcPr>
            <w:tcW w:w="12387" w:type="dxa"/>
            <w:tcMar>
              <w:top w:w="50" w:type="dxa"/>
              <w:left w:w="100" w:type="dxa"/>
            </w:tcMar>
            <w:vAlign w:val="center"/>
          </w:tcPr>
          <w:p w:rsidR="00432860" w:rsidRDefault="00432860" w:rsidP="00C337DC">
            <w:pPr>
              <w:spacing w:after="0" w:line="240" w:lineRule="auto"/>
              <w:ind w:left="135"/>
              <w:jc w:val="both"/>
            </w:pPr>
            <w:r>
              <w:rPr>
                <w:rFonts w:ascii="Times New Roman" w:hAnsi="Times New Roman"/>
                <w:color w:val="000000"/>
                <w:sz w:val="24"/>
              </w:rPr>
              <w:t>Геометрия</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Распознавать тела вращения (цилиндр, конус, сфера и шар)</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6.3</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Объяснять способы получения тел вращения</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6.4</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Классифицировать взаимное расположение сферы и плоскости</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6.5</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6.6</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6.7</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6.8</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Вычислять соотношения между площадями поверхностей и объёмами подобных тел</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6.9</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6.10</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6.11</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lastRenderedPageBreak/>
              <w:t>6.12</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6.13</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понятием: вектор в пространстве</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6.14</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6.15</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правило параллелепипеда при сложении векторов</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6.16</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6.17</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6.18</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Задавать плоскость уравнением в декартовой системе координат</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6.19</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6.20</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6.21</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6.22</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432860" w:rsidRPr="00860046" w:rsidTr="00C337DC">
        <w:trPr>
          <w:trHeight w:val="144"/>
        </w:trPr>
        <w:tc>
          <w:tcPr>
            <w:tcW w:w="1661"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6.23</w:t>
            </w:r>
          </w:p>
        </w:tc>
        <w:tc>
          <w:tcPr>
            <w:tcW w:w="12387"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432860" w:rsidRPr="00860046" w:rsidRDefault="00432860" w:rsidP="00432860">
      <w:pPr>
        <w:spacing w:after="0" w:line="240" w:lineRule="auto"/>
        <w:rPr>
          <w:lang w:val="ru-RU"/>
        </w:rPr>
        <w:sectPr w:rsidR="00432860" w:rsidRPr="00860046">
          <w:pgSz w:w="11906" w:h="16383"/>
          <w:pgMar w:top="1134" w:right="850" w:bottom="1134" w:left="1701" w:header="720" w:footer="720" w:gutter="0"/>
          <w:cols w:space="720"/>
        </w:sectPr>
      </w:pPr>
    </w:p>
    <w:p w:rsidR="00432860" w:rsidRDefault="00432860" w:rsidP="00432860">
      <w:pPr>
        <w:spacing w:after="0" w:line="240" w:lineRule="auto"/>
        <w:ind w:left="120"/>
      </w:pPr>
      <w:bookmarkStart w:id="9" w:name="block-78022543"/>
      <w:bookmarkEnd w:id="8"/>
      <w:r>
        <w:rPr>
          <w:rFonts w:ascii="Times New Roman" w:hAnsi="Times New Roman"/>
          <w:b/>
          <w:color w:val="000000"/>
          <w:sz w:val="28"/>
        </w:rPr>
        <w:lastRenderedPageBreak/>
        <w:t>ПРОВЕРЯЕМЫЕ ЭЛЕМЕНТЫ СОДЕРЖАНИЯ</w:t>
      </w:r>
    </w:p>
    <w:p w:rsidR="00432860" w:rsidRDefault="00432860" w:rsidP="00432860">
      <w:pPr>
        <w:spacing w:after="0" w:line="240" w:lineRule="auto"/>
        <w:ind w:left="120"/>
      </w:pPr>
      <w:r>
        <w:rPr>
          <w:rFonts w:ascii="Times New Roman" w:hAnsi="Times New Roman"/>
          <w:b/>
          <w:color w:val="000000"/>
          <w:sz w:val="28"/>
        </w:rPr>
        <w:t>10 КЛАСС</w:t>
      </w:r>
    </w:p>
    <w:p w:rsidR="00432860" w:rsidRDefault="00432860" w:rsidP="00432860">
      <w:pPr>
        <w:spacing w:after="0" w:line="240"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2"/>
        <w:gridCol w:w="8771"/>
      </w:tblGrid>
      <w:tr w:rsidR="00432860" w:rsidTr="00C337DC">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t xml:space="preserve"> Код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t xml:space="preserve"> Проверяемый элемент содержания </w:t>
            </w:r>
          </w:p>
        </w:tc>
      </w:tr>
      <w:tr w:rsidR="00432860"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w:t>
            </w:r>
          </w:p>
        </w:tc>
        <w:tc>
          <w:tcPr>
            <w:tcW w:w="13680" w:type="dxa"/>
            <w:tcMar>
              <w:top w:w="50" w:type="dxa"/>
              <w:left w:w="100" w:type="dxa"/>
            </w:tcMar>
            <w:vAlign w:val="center"/>
          </w:tcPr>
          <w:p w:rsidR="00432860" w:rsidRDefault="00432860" w:rsidP="00C337DC">
            <w:pPr>
              <w:spacing w:after="0" w:line="240" w:lineRule="auto"/>
              <w:ind w:left="135"/>
            </w:pPr>
            <w:r>
              <w:rPr>
                <w:rFonts w:ascii="Times New Roman" w:hAnsi="Times New Roman"/>
                <w:color w:val="000000"/>
                <w:sz w:val="24"/>
              </w:rPr>
              <w:t>Геометрия</w:t>
            </w:r>
          </w:p>
        </w:tc>
      </w:tr>
      <w:tr w:rsidR="00432860" w:rsidRPr="00860046"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7.1</w:t>
            </w:r>
          </w:p>
        </w:tc>
        <w:tc>
          <w:tcPr>
            <w:tcW w:w="13680"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432860" w:rsidRPr="00860046"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7.2</w:t>
            </w:r>
          </w:p>
        </w:tc>
        <w:tc>
          <w:tcPr>
            <w:tcW w:w="13680"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432860" w:rsidRPr="00860046"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7.3</w:t>
            </w:r>
          </w:p>
        </w:tc>
        <w:tc>
          <w:tcPr>
            <w:tcW w:w="13680"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432860" w:rsidRPr="00860046"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7.4</w:t>
            </w:r>
          </w:p>
        </w:tc>
        <w:tc>
          <w:tcPr>
            <w:tcW w:w="13680"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860046">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86004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432860"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7.5</w:t>
            </w:r>
          </w:p>
        </w:tc>
        <w:tc>
          <w:tcPr>
            <w:tcW w:w="13680" w:type="dxa"/>
            <w:tcMar>
              <w:top w:w="50" w:type="dxa"/>
              <w:left w:w="100" w:type="dxa"/>
            </w:tcMar>
            <w:vAlign w:val="center"/>
          </w:tcPr>
          <w:p w:rsidR="00432860" w:rsidRDefault="00432860" w:rsidP="00C337DC">
            <w:pPr>
              <w:spacing w:after="0" w:line="240" w:lineRule="auto"/>
              <w:ind w:left="135"/>
              <w:jc w:val="both"/>
            </w:pPr>
            <w:r w:rsidRPr="00860046">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432860"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7.6</w:t>
            </w:r>
          </w:p>
        </w:tc>
        <w:tc>
          <w:tcPr>
            <w:tcW w:w="13680" w:type="dxa"/>
            <w:tcMar>
              <w:top w:w="50" w:type="dxa"/>
              <w:left w:w="100" w:type="dxa"/>
            </w:tcMar>
            <w:vAlign w:val="center"/>
          </w:tcPr>
          <w:p w:rsidR="00432860" w:rsidRDefault="00432860" w:rsidP="00C337DC">
            <w:pPr>
              <w:spacing w:after="0" w:line="240" w:lineRule="auto"/>
              <w:ind w:left="135"/>
              <w:jc w:val="both"/>
            </w:pPr>
            <w:r w:rsidRPr="00860046">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432860" w:rsidRPr="00860046" w:rsidTr="00C337DC">
        <w:trPr>
          <w:trHeight w:val="144"/>
        </w:trPr>
        <w:tc>
          <w:tcPr>
            <w:tcW w:w="81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7.7</w:t>
            </w:r>
          </w:p>
        </w:tc>
        <w:tc>
          <w:tcPr>
            <w:tcW w:w="13680"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432860" w:rsidRPr="00860046" w:rsidRDefault="00432860" w:rsidP="00432860">
      <w:pPr>
        <w:spacing w:after="0" w:line="240" w:lineRule="auto"/>
        <w:ind w:left="120"/>
        <w:rPr>
          <w:lang w:val="ru-RU"/>
        </w:rPr>
      </w:pPr>
    </w:p>
    <w:p w:rsidR="00432860" w:rsidRDefault="00432860" w:rsidP="00432860">
      <w:pPr>
        <w:spacing w:after="0" w:line="240" w:lineRule="auto"/>
        <w:ind w:left="120"/>
      </w:pPr>
      <w:r>
        <w:rPr>
          <w:rFonts w:ascii="Times New Roman" w:hAnsi="Times New Roman"/>
          <w:b/>
          <w:color w:val="000000"/>
          <w:sz w:val="28"/>
        </w:rPr>
        <w:t>11 КЛАСС</w:t>
      </w:r>
    </w:p>
    <w:p w:rsidR="00432860" w:rsidRDefault="00432860" w:rsidP="00432860">
      <w:pPr>
        <w:spacing w:after="0" w:line="240"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8581"/>
      </w:tblGrid>
      <w:tr w:rsidR="00432860" w:rsidTr="00C337DC">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lastRenderedPageBreak/>
              <w:t xml:space="preserve"> Код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32860" w:rsidRDefault="00432860" w:rsidP="00C337DC">
            <w:pPr>
              <w:spacing w:after="0" w:line="240" w:lineRule="auto"/>
              <w:ind w:left="135"/>
            </w:pPr>
            <w:r>
              <w:rPr>
                <w:rFonts w:ascii="Times New Roman" w:hAnsi="Times New Roman"/>
                <w:b/>
                <w:color w:val="333333"/>
                <w:sz w:val="24"/>
              </w:rPr>
              <w:t xml:space="preserve"> Проверяемый элемент содержания </w:t>
            </w:r>
          </w:p>
        </w:tc>
      </w:tr>
      <w:tr w:rsidR="00432860"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w:t>
            </w:r>
          </w:p>
        </w:tc>
        <w:tc>
          <w:tcPr>
            <w:tcW w:w="13178" w:type="dxa"/>
            <w:tcMar>
              <w:top w:w="50" w:type="dxa"/>
              <w:left w:w="100" w:type="dxa"/>
            </w:tcMar>
            <w:vAlign w:val="center"/>
          </w:tcPr>
          <w:p w:rsidR="00432860" w:rsidRDefault="00432860" w:rsidP="00C337DC">
            <w:pPr>
              <w:spacing w:after="0" w:line="240" w:lineRule="auto"/>
              <w:ind w:left="135"/>
            </w:pPr>
            <w:r>
              <w:rPr>
                <w:rFonts w:ascii="Times New Roman" w:hAnsi="Times New Roman"/>
                <w:color w:val="000000"/>
                <w:sz w:val="24"/>
              </w:rPr>
              <w:t>Геометрия</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432860"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6.2</w:t>
            </w:r>
          </w:p>
        </w:tc>
        <w:tc>
          <w:tcPr>
            <w:tcW w:w="13178" w:type="dxa"/>
            <w:tcMar>
              <w:top w:w="50" w:type="dxa"/>
              <w:left w:w="100" w:type="dxa"/>
            </w:tcMar>
            <w:vAlign w:val="center"/>
          </w:tcPr>
          <w:p w:rsidR="00432860" w:rsidRDefault="00432860" w:rsidP="00C337DC">
            <w:pPr>
              <w:spacing w:after="0" w:line="240" w:lineRule="auto"/>
              <w:ind w:left="135"/>
              <w:jc w:val="both"/>
            </w:pPr>
            <w:r w:rsidRPr="00860046">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6.3</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432860"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6.4</w:t>
            </w:r>
          </w:p>
        </w:tc>
        <w:tc>
          <w:tcPr>
            <w:tcW w:w="13178" w:type="dxa"/>
            <w:tcMar>
              <w:top w:w="50" w:type="dxa"/>
              <w:left w:w="100" w:type="dxa"/>
            </w:tcMar>
            <w:vAlign w:val="center"/>
          </w:tcPr>
          <w:p w:rsidR="00432860" w:rsidRDefault="00432860" w:rsidP="00C337DC">
            <w:pPr>
              <w:spacing w:after="0" w:line="240" w:lineRule="auto"/>
              <w:ind w:left="135"/>
              <w:jc w:val="both"/>
            </w:pPr>
            <w:r w:rsidRPr="00860046">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6.5</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6.6</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6.7</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6.8</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432860" w:rsidRPr="00860046"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6.9</w:t>
            </w:r>
          </w:p>
        </w:tc>
        <w:tc>
          <w:tcPr>
            <w:tcW w:w="13178" w:type="dxa"/>
            <w:tcMar>
              <w:top w:w="50" w:type="dxa"/>
              <w:left w:w="100" w:type="dxa"/>
            </w:tcMar>
            <w:vAlign w:val="center"/>
          </w:tcPr>
          <w:p w:rsidR="00432860" w:rsidRPr="00860046" w:rsidRDefault="00432860" w:rsidP="00C337DC">
            <w:pPr>
              <w:spacing w:after="0" w:line="240" w:lineRule="auto"/>
              <w:ind w:left="135"/>
              <w:jc w:val="both"/>
              <w:rPr>
                <w:lang w:val="ru-RU"/>
              </w:rPr>
            </w:pPr>
            <w:r w:rsidRPr="00860046">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432860" w:rsidTr="00C337DC">
        <w:trPr>
          <w:trHeight w:val="144"/>
        </w:trPr>
        <w:tc>
          <w:tcPr>
            <w:tcW w:w="1138" w:type="dxa"/>
            <w:tcMar>
              <w:top w:w="50" w:type="dxa"/>
              <w:left w:w="100" w:type="dxa"/>
            </w:tcMar>
            <w:vAlign w:val="center"/>
          </w:tcPr>
          <w:p w:rsidR="00432860" w:rsidRDefault="00432860" w:rsidP="00C337DC">
            <w:pPr>
              <w:spacing w:after="0" w:line="240" w:lineRule="auto"/>
              <w:ind w:left="135"/>
              <w:jc w:val="center"/>
            </w:pPr>
            <w:r>
              <w:rPr>
                <w:rFonts w:ascii="Times New Roman" w:hAnsi="Times New Roman"/>
                <w:color w:val="000000"/>
                <w:sz w:val="24"/>
              </w:rPr>
              <w:t>6.10</w:t>
            </w:r>
          </w:p>
        </w:tc>
        <w:tc>
          <w:tcPr>
            <w:tcW w:w="13178" w:type="dxa"/>
            <w:tcMar>
              <w:top w:w="50" w:type="dxa"/>
              <w:left w:w="100" w:type="dxa"/>
            </w:tcMar>
            <w:vAlign w:val="center"/>
          </w:tcPr>
          <w:p w:rsidR="00432860" w:rsidRDefault="00432860" w:rsidP="00C337DC">
            <w:pPr>
              <w:spacing w:after="0" w:line="240" w:lineRule="auto"/>
              <w:ind w:left="135"/>
              <w:jc w:val="both"/>
            </w:pPr>
            <w:r w:rsidRPr="00860046">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432860" w:rsidRDefault="00432860" w:rsidP="00432860">
      <w:pPr>
        <w:spacing w:after="0" w:line="240" w:lineRule="auto"/>
        <w:sectPr w:rsidR="00432860">
          <w:pgSz w:w="11906" w:h="16383"/>
          <w:pgMar w:top="1134" w:right="850" w:bottom="1134" w:left="1701" w:header="720" w:footer="720" w:gutter="0"/>
          <w:cols w:space="720"/>
        </w:sectPr>
      </w:pPr>
    </w:p>
    <w:p w:rsidR="00432860" w:rsidRPr="00860046" w:rsidRDefault="00432860" w:rsidP="00432860">
      <w:pPr>
        <w:spacing w:after="0" w:line="240" w:lineRule="auto"/>
        <w:ind w:left="120"/>
        <w:rPr>
          <w:lang w:val="ru-RU"/>
        </w:rPr>
      </w:pPr>
      <w:bookmarkStart w:id="10" w:name="block-78022544"/>
      <w:bookmarkEnd w:id="9"/>
      <w:r w:rsidRPr="00860046">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432860" w:rsidRPr="00860046" w:rsidRDefault="00432860" w:rsidP="00432860">
      <w:pPr>
        <w:spacing w:after="0" w:line="240"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5"/>
        <w:gridCol w:w="7638"/>
      </w:tblGrid>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30"/>
            </w:pPr>
            <w:r w:rsidRPr="0086004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rsidR="00432860" w:rsidRPr="00860046" w:rsidRDefault="00432860" w:rsidP="00C337DC">
            <w:pPr>
              <w:spacing w:after="0" w:line="240" w:lineRule="auto"/>
              <w:ind w:left="130"/>
              <w:rPr>
                <w:lang w:val="ru-RU"/>
              </w:rPr>
            </w:pPr>
            <w:r w:rsidRPr="00860046">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3</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 xml:space="preserve">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w:t>
            </w:r>
            <w:r w:rsidRPr="00860046">
              <w:rPr>
                <w:rFonts w:ascii="Times New Roman" w:hAnsi="Times New Roman"/>
                <w:color w:val="000000"/>
                <w:sz w:val="24"/>
                <w:lang w:val="ru-RU"/>
              </w:rPr>
              <w:lastRenderedPageBreak/>
              <w:t>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lastRenderedPageBreak/>
              <w:t>4</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5</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w:t>
            </w:r>
            <w:r w:rsidRPr="00860046">
              <w:rPr>
                <w:rFonts w:ascii="Times New Roman" w:hAnsi="Times New Roman"/>
                <w:color w:val="000000"/>
                <w:sz w:val="24"/>
                <w:lang w:val="ru-RU"/>
              </w:rPr>
              <w:lastRenderedPageBreak/>
              <w:t>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lastRenderedPageBreak/>
              <w:t>8</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9</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w:t>
            </w:r>
            <w:r w:rsidRPr="00860046">
              <w:rPr>
                <w:rFonts w:ascii="Times New Roman" w:hAnsi="Times New Roman"/>
                <w:color w:val="000000"/>
                <w:sz w:val="24"/>
                <w:lang w:val="ru-RU"/>
              </w:rPr>
              <w:lastRenderedPageBreak/>
              <w:t>различным признакам, выполнять необходимые дополнительные построения</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860046">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432860" w:rsidRPr="00860046" w:rsidTr="00C337DC">
        <w:trPr>
          <w:trHeight w:val="144"/>
        </w:trPr>
        <w:tc>
          <w:tcPr>
            <w:tcW w:w="1988" w:type="dxa"/>
            <w:tcMar>
              <w:top w:w="50" w:type="dxa"/>
              <w:left w:w="100" w:type="dxa"/>
            </w:tcMar>
            <w:vAlign w:val="center"/>
          </w:tcPr>
          <w:p w:rsidR="00432860" w:rsidRDefault="00432860" w:rsidP="00C337DC">
            <w:pPr>
              <w:spacing w:after="0" w:line="240"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432860" w:rsidRPr="00860046" w:rsidRDefault="00432860" w:rsidP="00C337DC">
            <w:pPr>
              <w:spacing w:after="0" w:line="240" w:lineRule="auto"/>
              <w:ind w:left="172"/>
              <w:jc w:val="both"/>
              <w:rPr>
                <w:lang w:val="ru-RU"/>
              </w:rPr>
            </w:pPr>
            <w:r w:rsidRPr="00860046">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432860" w:rsidRPr="00860046" w:rsidRDefault="00432860" w:rsidP="00432860">
      <w:pPr>
        <w:spacing w:after="0" w:line="240" w:lineRule="auto"/>
        <w:rPr>
          <w:lang w:val="ru-RU"/>
        </w:rPr>
        <w:sectPr w:rsidR="00432860" w:rsidRPr="00860046">
          <w:pgSz w:w="11906" w:h="16383"/>
          <w:pgMar w:top="1134" w:right="850" w:bottom="1134" w:left="1701" w:header="720" w:footer="720" w:gutter="0"/>
          <w:cols w:space="720"/>
        </w:sectPr>
      </w:pPr>
    </w:p>
    <w:bookmarkEnd w:id="10"/>
    <w:p w:rsidR="00432860" w:rsidRPr="00860046" w:rsidRDefault="00432860" w:rsidP="00432860">
      <w:pPr>
        <w:spacing w:after="0" w:line="240" w:lineRule="auto"/>
        <w:ind w:left="120"/>
        <w:rPr>
          <w:lang w:val="ru-RU"/>
        </w:rPr>
      </w:pPr>
      <w:r w:rsidRPr="00860046">
        <w:rPr>
          <w:rFonts w:ascii="Times New Roman" w:hAnsi="Times New Roman"/>
          <w:b/>
          <w:color w:val="000000"/>
          <w:sz w:val="28"/>
          <w:lang w:val="ru-RU"/>
        </w:rPr>
        <w:lastRenderedPageBreak/>
        <w:t>ПЕРЕЧЕНЬ ЭЛЕМЕНТОВ СОДЕРЖАНИЯ, ПРОВЕРЯЕМЫХ НА ЕГЭ ПО МАТЕМАТИКЕ</w:t>
      </w:r>
    </w:p>
    <w:p w:rsidR="00432860" w:rsidRPr="00860046" w:rsidRDefault="00432860" w:rsidP="00432860">
      <w:pPr>
        <w:spacing w:after="0" w:line="240"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8605"/>
      </w:tblGrid>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192"/>
            </w:pPr>
            <w:r w:rsidRPr="0086004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88" w:type="dxa"/>
            <w:tcMar>
              <w:top w:w="50" w:type="dxa"/>
              <w:left w:w="100" w:type="dxa"/>
            </w:tcMar>
            <w:vAlign w:val="center"/>
          </w:tcPr>
          <w:p w:rsidR="00432860" w:rsidRDefault="00432860" w:rsidP="00C337DC">
            <w:pPr>
              <w:spacing w:after="0" w:line="240" w:lineRule="auto"/>
              <w:ind w:left="192"/>
            </w:pPr>
            <w:r>
              <w:rPr>
                <w:rFonts w:ascii="Times New Roman" w:hAnsi="Times New Roman"/>
                <w:b/>
                <w:color w:val="000000"/>
                <w:sz w:val="24"/>
              </w:rPr>
              <w:t xml:space="preserve"> Проверяемый элемент содержания </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Числа и вычисления</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Натуральные и целые числа. Признаки делимости целых чисел</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432860" w:rsidRDefault="00432860" w:rsidP="00C337DC">
            <w:pPr>
              <w:spacing w:after="0" w:line="240" w:lineRule="auto"/>
              <w:ind w:left="234"/>
              <w:jc w:val="both"/>
            </w:pPr>
            <w:r w:rsidRPr="00860046">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Логарифм числа. Десятичные и натуральные логарифмы</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432860" w:rsidRDefault="00432860" w:rsidP="00C337DC">
            <w:pPr>
              <w:spacing w:after="0" w:line="240" w:lineRule="auto"/>
              <w:ind w:left="234"/>
              <w:jc w:val="both"/>
            </w:pPr>
            <w:r w:rsidRPr="00860046">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Преобразование выражений</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Комплексные числа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Уравнения и неравенства</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Целые и дробно-рациональные уравнения</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Иррациональные уравнения</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Тригонометрические уравнения</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Показательные и логарифмические уравнения</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Целые и дробно-рациональные неравенства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Иррациональные неравенства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Показательные и логарифмические неравенства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Тригонометрические неравенства</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Системы и совокупности уравнений и неравенств</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Уравнения, неравенства и системы с параметрами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Матрица системы линейных уравнений. Определитель матрицы</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Функции и графики</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3.1</w:t>
            </w:r>
          </w:p>
        </w:tc>
        <w:tc>
          <w:tcPr>
            <w:tcW w:w="13288" w:type="dxa"/>
            <w:tcMar>
              <w:top w:w="50" w:type="dxa"/>
              <w:left w:w="100" w:type="dxa"/>
            </w:tcMar>
            <w:vAlign w:val="center"/>
          </w:tcPr>
          <w:p w:rsidR="00432860" w:rsidRDefault="00432860" w:rsidP="00C337DC">
            <w:pPr>
              <w:spacing w:after="0" w:line="240" w:lineRule="auto"/>
              <w:ind w:left="234"/>
              <w:jc w:val="both"/>
            </w:pPr>
            <w:r w:rsidRPr="00860046">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860046">
              <w:rPr>
                <w:rFonts w:ascii="Times New Roman" w:hAnsi="Times New Roman"/>
                <w:color w:val="000000"/>
                <w:sz w:val="24"/>
                <w:lang w:val="ru-RU"/>
              </w:rPr>
              <w:t>-ой степени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Тригонометрические функции, их свойства и графики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Показательная и логарифмическая функции, их свойства и графики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lastRenderedPageBreak/>
              <w:t>3.7</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Последовательности, способы задания последовательностей</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Арифметическая и геометрическая прогрессии. Формула сложных процентов</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Начала математического анализа</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Производная функции. Производные элементарных функций</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432860" w:rsidRDefault="00432860" w:rsidP="00C337DC">
            <w:pPr>
              <w:spacing w:after="0" w:line="240" w:lineRule="auto"/>
              <w:ind w:left="234"/>
              <w:jc w:val="both"/>
            </w:pPr>
            <w:r w:rsidRPr="00860046">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Первообразная. Интеграл</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Множества и логика</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432860" w:rsidRPr="00860046" w:rsidRDefault="00432860" w:rsidP="00C337DC">
            <w:pPr>
              <w:spacing w:after="0" w:line="240" w:lineRule="auto"/>
              <w:ind w:left="234"/>
              <w:jc w:val="both"/>
              <w:rPr>
                <w:lang w:val="ru-RU"/>
              </w:rPr>
            </w:pPr>
            <w:r w:rsidRPr="00860046">
              <w:rPr>
                <w:rFonts w:ascii="Times New Roman" w:hAnsi="Times New Roman"/>
                <w:color w:val="000000"/>
                <w:sz w:val="24"/>
                <w:lang w:val="ru-RU"/>
              </w:rPr>
              <w:t>Множество, операции над множествами. Диаграммы Эйлера – Венна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Логика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Вероятность и статистика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Описательная статистика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Вероятность</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Комбинаторика</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Геометрия</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Фигуры на плоскости</w:t>
            </w:r>
          </w:p>
        </w:tc>
      </w:tr>
      <w:tr w:rsidR="00432860" w:rsidRPr="00860046"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432860" w:rsidRPr="00860046" w:rsidRDefault="00432860" w:rsidP="00C337DC">
            <w:pPr>
              <w:spacing w:after="0" w:line="240" w:lineRule="auto"/>
              <w:ind w:left="234"/>
              <w:rPr>
                <w:lang w:val="ru-RU"/>
              </w:rPr>
            </w:pPr>
            <w:r w:rsidRPr="00860046">
              <w:rPr>
                <w:rFonts w:ascii="Times New Roman" w:hAnsi="Times New Roman"/>
                <w:color w:val="000000"/>
                <w:sz w:val="24"/>
                <w:lang w:val="ru-RU"/>
              </w:rPr>
              <w:t>Прямые и плоскости в пространстве</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Многогранники</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432860" w:rsidRDefault="00432860" w:rsidP="00C337DC">
            <w:pPr>
              <w:spacing w:after="0" w:line="240" w:lineRule="auto"/>
              <w:ind w:left="234"/>
            </w:pPr>
            <w:r>
              <w:rPr>
                <w:rFonts w:ascii="Times New Roman" w:hAnsi="Times New Roman"/>
                <w:color w:val="000000"/>
                <w:sz w:val="24"/>
              </w:rPr>
              <w:t>Тела и поверхности вращения</w:t>
            </w:r>
          </w:p>
        </w:tc>
      </w:tr>
      <w:tr w:rsidR="00432860" w:rsidTr="00C337DC">
        <w:trPr>
          <w:trHeight w:val="144"/>
        </w:trPr>
        <w:tc>
          <w:tcPr>
            <w:tcW w:w="896" w:type="dxa"/>
            <w:tcMar>
              <w:top w:w="50" w:type="dxa"/>
              <w:left w:w="100" w:type="dxa"/>
            </w:tcMar>
            <w:vAlign w:val="center"/>
          </w:tcPr>
          <w:p w:rsidR="00432860" w:rsidRDefault="00432860" w:rsidP="00C337DC">
            <w:pPr>
              <w:spacing w:after="0" w:line="240"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432860" w:rsidRDefault="00432860" w:rsidP="00C337DC">
            <w:pPr>
              <w:spacing w:after="0" w:line="240" w:lineRule="auto"/>
              <w:ind w:left="234"/>
              <w:jc w:val="both"/>
            </w:pPr>
            <w:r>
              <w:rPr>
                <w:rFonts w:ascii="Times New Roman" w:hAnsi="Times New Roman"/>
                <w:color w:val="000000"/>
                <w:sz w:val="24"/>
              </w:rPr>
              <w:t>Координаты и векторы</w:t>
            </w:r>
          </w:p>
        </w:tc>
      </w:tr>
    </w:tbl>
    <w:p w:rsidR="00432860" w:rsidRDefault="00432860">
      <w:pPr>
        <w:rPr>
          <w:lang w:val="ru-RU"/>
        </w:rPr>
      </w:pPr>
    </w:p>
    <w:sectPr w:rsidR="00432860" w:rsidSect="00432860">
      <w:pgSz w:w="11906" w:h="16383"/>
      <w:pgMar w:top="1134" w:right="851"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55F" w:rsidRDefault="0048555F">
      <w:pPr>
        <w:spacing w:line="240" w:lineRule="auto"/>
      </w:pPr>
      <w:r>
        <w:separator/>
      </w:r>
    </w:p>
  </w:endnote>
  <w:endnote w:type="continuationSeparator" w:id="1">
    <w:p w:rsidR="0048555F" w:rsidRDefault="004855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55F" w:rsidRDefault="0048555F">
      <w:pPr>
        <w:spacing w:after="0"/>
      </w:pPr>
      <w:r>
        <w:separator/>
      </w:r>
    </w:p>
  </w:footnote>
  <w:footnote w:type="continuationSeparator" w:id="1">
    <w:p w:rsidR="0048555F" w:rsidRDefault="004855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E424F"/>
    <w:multiLevelType w:val="multilevel"/>
    <w:tmpl w:val="581E424F"/>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7516C22"/>
    <w:multiLevelType w:val="multilevel"/>
    <w:tmpl w:val="67516C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D6328"/>
    <w:rsid w:val="001256E0"/>
    <w:rsid w:val="00152085"/>
    <w:rsid w:val="00254C9F"/>
    <w:rsid w:val="00285400"/>
    <w:rsid w:val="002B1D54"/>
    <w:rsid w:val="00320146"/>
    <w:rsid w:val="003370CC"/>
    <w:rsid w:val="003617A4"/>
    <w:rsid w:val="003A0848"/>
    <w:rsid w:val="003C13C0"/>
    <w:rsid w:val="003F0FB9"/>
    <w:rsid w:val="00402FB8"/>
    <w:rsid w:val="00432860"/>
    <w:rsid w:val="00435BEE"/>
    <w:rsid w:val="004601AC"/>
    <w:rsid w:val="00467A90"/>
    <w:rsid w:val="00474A30"/>
    <w:rsid w:val="0048555F"/>
    <w:rsid w:val="005B2542"/>
    <w:rsid w:val="005C7DCB"/>
    <w:rsid w:val="006A7914"/>
    <w:rsid w:val="00710AFD"/>
    <w:rsid w:val="007A489A"/>
    <w:rsid w:val="007E00B4"/>
    <w:rsid w:val="00872472"/>
    <w:rsid w:val="008D4754"/>
    <w:rsid w:val="008E7130"/>
    <w:rsid w:val="00905D85"/>
    <w:rsid w:val="009236A1"/>
    <w:rsid w:val="009A4C0F"/>
    <w:rsid w:val="009B36A3"/>
    <w:rsid w:val="00A74CD8"/>
    <w:rsid w:val="00A92944"/>
    <w:rsid w:val="00AD404C"/>
    <w:rsid w:val="00B02F42"/>
    <w:rsid w:val="00CA6022"/>
    <w:rsid w:val="00CD6328"/>
    <w:rsid w:val="00CF13F2"/>
    <w:rsid w:val="00D8302E"/>
    <w:rsid w:val="00DC1C63"/>
    <w:rsid w:val="00E11B71"/>
    <w:rsid w:val="00E52170"/>
    <w:rsid w:val="00ED17DA"/>
    <w:rsid w:val="00F64C51"/>
    <w:rsid w:val="0CB87A2A"/>
    <w:rsid w:val="2729286D"/>
    <w:rsid w:val="6CCD1DEA"/>
    <w:rsid w:val="738325D5"/>
    <w:rsid w:val="79E44F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lsdException w:name="Strong" w:semiHidden="0" w:unhideWhenUsed="0"/>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D85"/>
    <w:pPr>
      <w:spacing w:after="200" w:line="276" w:lineRule="auto"/>
    </w:pPr>
    <w:rPr>
      <w:sz w:val="22"/>
      <w:szCs w:val="22"/>
      <w:lang w:val="en-US" w:eastAsia="en-US"/>
    </w:rPr>
  </w:style>
  <w:style w:type="paragraph" w:styleId="1">
    <w:name w:val="heading 1"/>
    <w:basedOn w:val="a"/>
    <w:next w:val="a"/>
    <w:link w:val="10"/>
    <w:uiPriority w:val="9"/>
    <w:qFormat/>
    <w:rsid w:val="00905D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05D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05D8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05D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05D85"/>
    <w:rPr>
      <w:i/>
      <w:iCs/>
    </w:rPr>
  </w:style>
  <w:style w:type="character" w:styleId="a4">
    <w:name w:val="Hyperlink"/>
    <w:basedOn w:val="a0"/>
    <w:uiPriority w:val="99"/>
    <w:unhideWhenUsed/>
    <w:rsid w:val="00905D85"/>
    <w:rPr>
      <w:color w:val="0000FF" w:themeColor="hyperlink"/>
      <w:u w:val="single"/>
    </w:rPr>
  </w:style>
  <w:style w:type="paragraph" w:styleId="a5">
    <w:name w:val="Normal Indent"/>
    <w:basedOn w:val="a"/>
    <w:uiPriority w:val="99"/>
    <w:unhideWhenUsed/>
    <w:qFormat/>
    <w:rsid w:val="00905D85"/>
    <w:pPr>
      <w:ind w:left="720"/>
    </w:pPr>
  </w:style>
  <w:style w:type="paragraph" w:styleId="a6">
    <w:name w:val="caption"/>
    <w:basedOn w:val="a"/>
    <w:next w:val="a"/>
    <w:uiPriority w:val="35"/>
    <w:semiHidden/>
    <w:unhideWhenUsed/>
    <w:qFormat/>
    <w:rsid w:val="00905D85"/>
    <w:pPr>
      <w:spacing w:line="240" w:lineRule="auto"/>
    </w:pPr>
    <w:rPr>
      <w:b/>
      <w:bCs/>
      <w:color w:val="4F81BD" w:themeColor="accent1"/>
      <w:sz w:val="18"/>
      <w:szCs w:val="18"/>
    </w:rPr>
  </w:style>
  <w:style w:type="paragraph" w:styleId="a7">
    <w:name w:val="header"/>
    <w:basedOn w:val="a"/>
    <w:link w:val="a8"/>
    <w:uiPriority w:val="99"/>
    <w:unhideWhenUsed/>
    <w:qFormat/>
    <w:rsid w:val="00905D85"/>
    <w:pPr>
      <w:tabs>
        <w:tab w:val="center" w:pos="4680"/>
        <w:tab w:val="right" w:pos="9360"/>
      </w:tabs>
    </w:pPr>
  </w:style>
  <w:style w:type="paragraph" w:styleId="a9">
    <w:name w:val="Body Text"/>
    <w:basedOn w:val="a"/>
    <w:uiPriority w:val="1"/>
    <w:qFormat/>
    <w:rsid w:val="00905D85"/>
    <w:pPr>
      <w:widowControl w:val="0"/>
      <w:autoSpaceDE w:val="0"/>
      <w:autoSpaceDN w:val="0"/>
      <w:spacing w:after="0" w:line="240" w:lineRule="auto"/>
    </w:pPr>
    <w:rPr>
      <w:rFonts w:ascii="Times New Roman" w:eastAsia="Times New Roman" w:hAnsi="Times New Roman" w:cs="Times New Roman"/>
      <w:sz w:val="24"/>
      <w:szCs w:val="24"/>
      <w:lang w:val="ru-RU"/>
    </w:rPr>
  </w:style>
  <w:style w:type="paragraph" w:styleId="aa">
    <w:name w:val="Title"/>
    <w:basedOn w:val="a"/>
    <w:next w:val="a"/>
    <w:link w:val="ab"/>
    <w:uiPriority w:val="10"/>
    <w:qFormat/>
    <w:rsid w:val="00905D8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d"/>
    <w:uiPriority w:val="11"/>
    <w:qFormat/>
    <w:rsid w:val="00905D85"/>
    <w:pPr>
      <w:ind w:left="86"/>
    </w:pPr>
    <w:rPr>
      <w:rFonts w:asciiTheme="majorHAnsi" w:eastAsiaTheme="majorEastAsia" w:hAnsiTheme="majorHAnsi" w:cstheme="majorBidi"/>
      <w:i/>
      <w:iCs/>
      <w:color w:val="4F81BD" w:themeColor="accent1"/>
      <w:spacing w:val="15"/>
      <w:sz w:val="24"/>
      <w:szCs w:val="24"/>
    </w:rPr>
  </w:style>
  <w:style w:type="table" w:styleId="ae">
    <w:name w:val="Table Grid"/>
    <w:basedOn w:val="a1"/>
    <w:uiPriority w:val="59"/>
    <w:rsid w:val="00905D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rsid w:val="00905D85"/>
  </w:style>
  <w:style w:type="character" w:customStyle="1" w:styleId="10">
    <w:name w:val="Заголовок 1 Знак"/>
    <w:basedOn w:val="a0"/>
    <w:link w:val="1"/>
    <w:uiPriority w:val="9"/>
    <w:qFormat/>
    <w:rsid w:val="00905D8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05D8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905D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05D85"/>
    <w:rPr>
      <w:rFonts w:asciiTheme="majorHAnsi" w:eastAsiaTheme="majorEastAsia" w:hAnsiTheme="majorHAnsi" w:cstheme="majorBidi"/>
      <w:b/>
      <w:bCs/>
      <w:i/>
      <w:iCs/>
      <w:color w:val="4F81BD" w:themeColor="accent1"/>
    </w:rPr>
  </w:style>
  <w:style w:type="character" w:customStyle="1" w:styleId="ad">
    <w:name w:val="Подзаголовок Знак"/>
    <w:basedOn w:val="a0"/>
    <w:link w:val="ac"/>
    <w:uiPriority w:val="11"/>
    <w:rsid w:val="00905D85"/>
    <w:rPr>
      <w:rFonts w:asciiTheme="majorHAnsi" w:eastAsiaTheme="majorEastAsia" w:hAnsiTheme="majorHAnsi" w:cstheme="majorBidi"/>
      <w:i/>
      <w:iCs/>
      <w:color w:val="4F81BD" w:themeColor="accent1"/>
      <w:spacing w:val="15"/>
      <w:sz w:val="24"/>
      <w:szCs w:val="24"/>
    </w:rPr>
  </w:style>
  <w:style w:type="character" w:customStyle="1" w:styleId="ab">
    <w:name w:val="Название Знак"/>
    <w:basedOn w:val="a0"/>
    <w:link w:val="aa"/>
    <w:uiPriority w:val="10"/>
    <w:qFormat/>
    <w:rsid w:val="00905D8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mathnet.spb.ru" TargetMode="External"/><Relationship Id="rId26" Type="http://schemas.openxmlformats.org/officeDocument/2006/relationships/hyperlink" Target="http://www.problems.ru" TargetMode="External"/><Relationship Id="rId39" Type="http://schemas.openxmlformats.org/officeDocument/2006/relationships/hyperlink" Target="http://mathnet.spb.ru" TargetMode="External"/><Relationship Id="rId3" Type="http://schemas.openxmlformats.org/officeDocument/2006/relationships/styles" Target="styles.xml"/><Relationship Id="rId21" Type="http://schemas.openxmlformats.org/officeDocument/2006/relationships/hyperlink" Target="http://mathnet.spb.ru" TargetMode="External"/><Relationship Id="rId34" Type="http://schemas.openxmlformats.org/officeDocument/2006/relationships/hyperlink" Target="http://www.edu.ru" TargetMode="External"/><Relationship Id="rId42" Type="http://schemas.openxmlformats.org/officeDocument/2006/relationships/hyperlink" Target="http://mathnet.spb.ru" TargetMode="External"/><Relationship Id="rId47" Type="http://schemas.openxmlformats.org/officeDocument/2006/relationships/hyperlink" Target="http://www.problems.ru" TargetMode="External"/><Relationship Id="rId50" Type="http://schemas.openxmlformats.org/officeDocument/2006/relationships/hyperlink" Target="http://www.problems.ru" TargetMode="External"/><Relationship Id="rId7" Type="http://schemas.openxmlformats.org/officeDocument/2006/relationships/endnotes" Target="endnotes.xml"/><Relationship Id="rId12" Type="http://schemas.openxmlformats.org/officeDocument/2006/relationships/hyperlink" Target="http://mathnet.spb.ru" TargetMode="External"/><Relationship Id="rId17" Type="http://schemas.openxmlformats.org/officeDocument/2006/relationships/hyperlink" Target="http://www.problems.ru" TargetMode="External"/><Relationship Id="rId25" Type="http://schemas.openxmlformats.org/officeDocument/2006/relationships/hyperlink" Target="http://www.edu.ru" TargetMode="External"/><Relationship Id="rId33" Type="http://schemas.openxmlformats.org/officeDocument/2006/relationships/hyperlink" Target="http://mathnet.spb.ru" TargetMode="External"/><Relationship Id="rId38" Type="http://schemas.openxmlformats.org/officeDocument/2006/relationships/hyperlink" Target="http://www.problems.ru" TargetMode="External"/><Relationship Id="rId46"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www.problems.ru" TargetMode="External"/><Relationship Id="rId29" Type="http://schemas.openxmlformats.org/officeDocument/2006/relationships/hyperlink" Target="http://www.problems.ru" TargetMode="External"/><Relationship Id="rId41" Type="http://schemas.openxmlformats.org/officeDocument/2006/relationships/hyperlink" Target="http://www.problems.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blems.ru" TargetMode="External"/><Relationship Id="rId24" Type="http://schemas.openxmlformats.org/officeDocument/2006/relationships/hyperlink" Target="http://mathnet.spb.ru" TargetMode="External"/><Relationship Id="rId32" Type="http://schemas.openxmlformats.org/officeDocument/2006/relationships/hyperlink" Target="http://www.problems.ru" TargetMode="External"/><Relationship Id="rId37" Type="http://schemas.openxmlformats.org/officeDocument/2006/relationships/hyperlink" Target="http://www.edu.ru" TargetMode="External"/><Relationship Id="rId40" Type="http://schemas.openxmlformats.org/officeDocument/2006/relationships/hyperlink" Target="http://www.edu.ru" TargetMode="External"/><Relationship Id="rId45" Type="http://schemas.openxmlformats.org/officeDocument/2006/relationships/hyperlink" Target="http://mathnet.spb.ru"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athnet.spb.ru" TargetMode="External"/><Relationship Id="rId23" Type="http://schemas.openxmlformats.org/officeDocument/2006/relationships/hyperlink" Target="http://www.problems.ru" TargetMode="External"/><Relationship Id="rId28" Type="http://schemas.openxmlformats.org/officeDocument/2006/relationships/hyperlink" Target="http://www.edu.ru" TargetMode="External"/><Relationship Id="rId36" Type="http://schemas.openxmlformats.org/officeDocument/2006/relationships/hyperlink" Target="http://mathnet.spb.ru" TargetMode="External"/><Relationship Id="rId49" Type="http://schemas.openxmlformats.org/officeDocument/2006/relationships/hyperlink" Target="http://www.edu.ru" TargetMode="External"/><Relationship Id="rId10" Type="http://schemas.openxmlformats.org/officeDocument/2006/relationships/hyperlink" Target="http://www.edu.ru" TargetMode="External"/><Relationship Id="rId19" Type="http://schemas.openxmlformats.org/officeDocument/2006/relationships/hyperlink" Target="http://www.edu.ru" TargetMode="External"/><Relationship Id="rId31" Type="http://schemas.openxmlformats.org/officeDocument/2006/relationships/hyperlink" Target="http://www.edu.ru" TargetMode="External"/><Relationship Id="rId44" Type="http://schemas.openxmlformats.org/officeDocument/2006/relationships/hyperlink" Target="http://www.problems.ru" TargetMode="External"/><Relationship Id="rId52"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mathnet.spb.ru" TargetMode="External"/><Relationship Id="rId14" Type="http://schemas.openxmlformats.org/officeDocument/2006/relationships/hyperlink" Target="http://www.problems.ru" TargetMode="External"/><Relationship Id="rId22" Type="http://schemas.openxmlformats.org/officeDocument/2006/relationships/hyperlink" Target="http://www.edu.ru" TargetMode="External"/><Relationship Id="rId27" Type="http://schemas.openxmlformats.org/officeDocument/2006/relationships/hyperlink" Target="http://mathnet.spb.ru" TargetMode="External"/><Relationship Id="rId30" Type="http://schemas.openxmlformats.org/officeDocument/2006/relationships/hyperlink" Target="http://mathnet.spb.ru" TargetMode="External"/><Relationship Id="rId35" Type="http://schemas.openxmlformats.org/officeDocument/2006/relationships/hyperlink" Target="http://www.problems.ru" TargetMode="External"/><Relationship Id="rId43" Type="http://schemas.openxmlformats.org/officeDocument/2006/relationships/hyperlink" Target="http://www.edu.ru" TargetMode="External"/><Relationship Id="rId48" Type="http://schemas.openxmlformats.org/officeDocument/2006/relationships/hyperlink" Target="http://mathnet.spb.ru" TargetMode="External"/><Relationship Id="rId8" Type="http://schemas.openxmlformats.org/officeDocument/2006/relationships/hyperlink" Target="http://www.problems.ru" TargetMode="External"/><Relationship Id="rId51" Type="http://schemas.openxmlformats.org/officeDocument/2006/relationships/hyperlink" Target="http://mathnet.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A60E-71A4-4B07-A534-7A85EBFC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10469</Words>
  <Characters>59679</Characters>
  <Application>Microsoft Office Word</Application>
  <DocSecurity>0</DocSecurity>
  <Lines>497</Lines>
  <Paragraphs>140</Paragraphs>
  <ScaleCrop>false</ScaleCrop>
  <Company/>
  <LinksUpToDate>false</LinksUpToDate>
  <CharactersWithSpaces>70008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Интернат</dc:creator>
  <cp:lastModifiedBy>user</cp:lastModifiedBy>
  <cp:revision>28</cp:revision>
  <dcterms:created xsi:type="dcterms:W3CDTF">2023-09-06T05:33:00Z</dcterms:created>
  <dcterms:modified xsi:type="dcterms:W3CDTF">2025-10-27T18:21:00Z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521473B404AF4DC9B51AE642B0763EF8_12</vt:lpwstr>
  </property>
</Properties>
</file>